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58AB6" w14:textId="71E1438B" w:rsidR="00FA1456" w:rsidRPr="00956743" w:rsidRDefault="007C156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17054956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D91E85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  <w:r w:rsidRPr="00D91E85">
        <w:rPr>
          <w:rFonts w:asciiTheme="minorHAnsi" w:hAnsiTheme="minorHAnsi"/>
          <w:color w:val="FFFFFF"/>
          <w:sz w:val="32"/>
          <w:szCs w:val="32"/>
        </w:rPr>
        <w:t>PROYECTO CURRICULAR</w:t>
      </w:r>
    </w:p>
    <w:p w14:paraId="08050702" w14:textId="77777777" w:rsidR="00FA1456" w:rsidRPr="00D91E85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  <w:r w:rsidRPr="00D91E85">
        <w:rPr>
          <w:rFonts w:asciiTheme="minorHAnsi" w:hAnsiTheme="minorHAnsi"/>
          <w:color w:val="FFFFFF"/>
          <w:sz w:val="32"/>
          <w:szCs w:val="32"/>
        </w:rPr>
        <w:t>y</w:t>
      </w:r>
    </w:p>
    <w:p w14:paraId="43EA85CF" w14:textId="77777777" w:rsidR="00FA1456" w:rsidRPr="00D91E85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  <w:r w:rsidRPr="00D91E85">
        <w:rPr>
          <w:rFonts w:asciiTheme="minorHAnsi" w:hAnsiTheme="minorHAnsi"/>
          <w:color w:val="FFFFFF"/>
          <w:sz w:val="32"/>
          <w:szCs w:val="32"/>
        </w:rPr>
        <w:t>PROGRAMACIÓN DE AULA</w:t>
      </w:r>
    </w:p>
    <w:p w14:paraId="171C24E0" w14:textId="77777777" w:rsidR="00821356" w:rsidRPr="00D91E85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</w:p>
    <w:p w14:paraId="2DBF7493" w14:textId="77777777" w:rsidR="001D24BC" w:rsidRPr="00D91E85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</w:p>
    <w:p w14:paraId="75EB5E29" w14:textId="791B6EB9" w:rsidR="000F55EA" w:rsidRPr="00D91E85" w:rsidRDefault="000F55EA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32"/>
          <w:szCs w:val="32"/>
        </w:rPr>
      </w:pPr>
      <w:r w:rsidRPr="00D91E85">
        <w:rPr>
          <w:rFonts w:asciiTheme="minorHAnsi" w:hAnsiTheme="minorHAnsi"/>
          <w:b/>
          <w:color w:val="FFFFFF"/>
          <w:sz w:val="32"/>
          <w:szCs w:val="32"/>
        </w:rPr>
        <w:t>Módulo Profesional (Código: 0103)</w:t>
      </w:r>
    </w:p>
    <w:p w14:paraId="24E80505" w14:textId="74F4FF19" w:rsidR="002B37F9" w:rsidRPr="00D91E85" w:rsidRDefault="000F55EA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32"/>
          <w:szCs w:val="32"/>
        </w:rPr>
      </w:pPr>
      <w:r w:rsidRPr="00D91E85">
        <w:rPr>
          <w:rFonts w:asciiTheme="minorHAnsi" w:hAnsiTheme="minorHAnsi"/>
          <w:b/>
          <w:color w:val="FFFFFF"/>
          <w:sz w:val="32"/>
          <w:szCs w:val="32"/>
        </w:rPr>
        <w:t>OPERACIONES BÁSICAS DE LABORATORIO</w:t>
      </w:r>
    </w:p>
    <w:p w14:paraId="74154D95" w14:textId="77777777" w:rsidR="001D24BC" w:rsidRPr="00D91E85" w:rsidRDefault="001D24BC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32"/>
          <w:szCs w:val="32"/>
        </w:rPr>
      </w:pPr>
    </w:p>
    <w:p w14:paraId="704E32E1" w14:textId="77777777" w:rsidR="00A33B6E" w:rsidRPr="00D91E85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</w:p>
    <w:p w14:paraId="0302D55B" w14:textId="3A554698" w:rsidR="00FA1456" w:rsidRPr="00D91E85" w:rsidRDefault="000F55EA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  <w:r w:rsidRPr="00D91E85">
        <w:rPr>
          <w:rFonts w:asciiTheme="minorHAnsi" w:hAnsiTheme="minorHAnsi"/>
          <w:color w:val="FFFFFF"/>
          <w:sz w:val="32"/>
          <w:szCs w:val="32"/>
        </w:rPr>
        <w:t>Título de T</w:t>
      </w:r>
      <w:r w:rsidR="00956743" w:rsidRPr="00D91E85">
        <w:rPr>
          <w:rFonts w:asciiTheme="minorHAnsi" w:hAnsiTheme="minorHAnsi"/>
          <w:color w:val="FFFFFF"/>
          <w:sz w:val="32"/>
          <w:szCs w:val="32"/>
        </w:rPr>
        <w:t xml:space="preserve">écnico </w:t>
      </w:r>
      <w:r w:rsidRPr="00D91E85">
        <w:rPr>
          <w:rFonts w:asciiTheme="minorHAnsi" w:hAnsiTheme="minorHAnsi"/>
          <w:color w:val="FFFFFF"/>
          <w:sz w:val="32"/>
          <w:szCs w:val="32"/>
        </w:rPr>
        <w:t>en Farmacia y Parafarmacia</w:t>
      </w:r>
    </w:p>
    <w:p w14:paraId="750CEF36" w14:textId="77777777" w:rsidR="00B82929" w:rsidRPr="00D91E85" w:rsidRDefault="00B82929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</w:p>
    <w:p w14:paraId="67DDC43D" w14:textId="1D1D5A49" w:rsidR="00B82929" w:rsidRPr="00D91E85" w:rsidRDefault="000F55EA" w:rsidP="00A83257">
      <w:pPr>
        <w:shd w:val="clear" w:color="auto" w:fill="8DB3E2"/>
        <w:jc w:val="center"/>
        <w:rPr>
          <w:rFonts w:asciiTheme="minorHAnsi" w:hAnsiTheme="minorHAnsi"/>
          <w:color w:val="FFFFFF"/>
          <w:sz w:val="32"/>
          <w:szCs w:val="32"/>
        </w:rPr>
      </w:pPr>
      <w:r w:rsidRPr="00D91E85">
        <w:rPr>
          <w:rFonts w:asciiTheme="minorHAnsi" w:hAnsiTheme="minorHAnsi"/>
          <w:color w:val="FFFFFF"/>
          <w:sz w:val="32"/>
          <w:szCs w:val="32"/>
        </w:rPr>
        <w:t>Familia de Sanidad</w:t>
      </w:r>
    </w:p>
    <w:p w14:paraId="1EBFC207" w14:textId="01F64C52" w:rsidR="001D24BC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D834257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88A74EA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079A4AD6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1A4CDFBB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0D4ED161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69D8465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5EB20138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D7662BD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9FC9EC" w14:textId="6DE5BD33" w:rsidR="00CF2F9F" w:rsidRPr="00956743" w:rsidRDefault="0001222A" w:rsidP="006B4DB5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7E25CA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D9C0981" wp14:editId="2C328596">
            <wp:simplePos x="0" y="0"/>
            <wp:positionH relativeFrom="margin">
              <wp:posOffset>2655050</wp:posOffset>
            </wp:positionH>
            <wp:positionV relativeFrom="paragraph">
              <wp:posOffset>304919</wp:posOffset>
            </wp:positionV>
            <wp:extent cx="844506" cy="682101"/>
            <wp:effectExtent l="19050" t="0" r="13335" b="346710"/>
            <wp:wrapNone/>
            <wp:docPr id="1" name="3 Imagen" descr="Descripción: Logo_Editex_www_azul_Pantone300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escripción: Logo_Editex_www_azul_Pantone300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39" cy="6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35"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748314EC" w14:textId="1A217B7E" w:rsidR="0067389C" w:rsidRDefault="001A2842" w:rsidP="006B4DB5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lastRenderedPageBreak/>
        <w:t>Índice</w:t>
      </w:r>
    </w:p>
    <w:p w14:paraId="118B49A6" w14:textId="77777777" w:rsidR="006B4DB5" w:rsidRPr="00956743" w:rsidRDefault="006B4DB5" w:rsidP="006B4DB5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15A694B" w14:textId="226AAE69" w:rsidR="009D21E2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70201229" w:history="1">
        <w:r w:rsidR="009D21E2" w:rsidRPr="00F91DAF">
          <w:rPr>
            <w:rStyle w:val="Hipervnculo"/>
            <w:noProof/>
          </w:rPr>
          <w:t>1. INTRODUCCIÓN. Operaciones básicas de laboratorio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_Toc170201229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</w:t>
        </w:r>
        <w:r w:rsidR="009D21E2">
          <w:rPr>
            <w:noProof/>
            <w:webHidden/>
          </w:rPr>
          <w:fldChar w:fldCharType="end"/>
        </w:r>
      </w:hyperlink>
    </w:p>
    <w:p w14:paraId="14864860" w14:textId="6E17DCAE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0" w:history="1">
        <w:r w:rsidR="009D21E2" w:rsidRPr="00F91DAF">
          <w:rPr>
            <w:rStyle w:val="Hipervnculo"/>
            <w:noProof/>
          </w:rPr>
          <w:t>1.1. Perfil profesional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_Toc170201230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</w:t>
        </w:r>
        <w:r w:rsidR="009D21E2">
          <w:rPr>
            <w:noProof/>
            <w:webHidden/>
          </w:rPr>
          <w:fldChar w:fldCharType="end"/>
        </w:r>
      </w:hyperlink>
    </w:p>
    <w:p w14:paraId="7E935473" w14:textId="6ACE1A10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1" w:history="1">
        <w:r w:rsidR="009D21E2" w:rsidRPr="00F91DAF">
          <w:rPr>
            <w:rStyle w:val="Hipervnculo"/>
            <w:noProof/>
          </w:rPr>
          <w:t>1.2. Competencia general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_Toc170201231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</w:t>
        </w:r>
        <w:r w:rsidR="009D21E2">
          <w:rPr>
            <w:noProof/>
            <w:webHidden/>
          </w:rPr>
          <w:fldChar w:fldCharType="end"/>
        </w:r>
      </w:hyperlink>
    </w:p>
    <w:p w14:paraId="751BCE37" w14:textId="3C4590E6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2" w:history="1">
        <w:r w:rsidR="009D21E2" w:rsidRPr="00F91DAF">
          <w:rPr>
            <w:rStyle w:val="Hipervnculo"/>
            <w:noProof/>
          </w:rPr>
          <w:t>1.3. Entorno profesional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_Toc170201232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</w:t>
        </w:r>
        <w:r w:rsidR="009D21E2">
          <w:rPr>
            <w:noProof/>
            <w:webHidden/>
          </w:rPr>
          <w:fldChar w:fldCharType="end"/>
        </w:r>
      </w:hyperlink>
    </w:p>
    <w:p w14:paraId="46C2F95C" w14:textId="6E9D59A8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3" w:history="1">
        <w:r w:rsidR="009D21E2" w:rsidRPr="00F91DAF">
          <w:rPr>
            <w:rStyle w:val="Hipervnculo"/>
            <w:noProof/>
          </w:rPr>
          <w:t>1.4. Marco normativo del ciclo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_Toc170201233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5</w:t>
        </w:r>
        <w:r w:rsidR="009D21E2">
          <w:rPr>
            <w:noProof/>
            <w:webHidden/>
          </w:rPr>
          <w:fldChar w:fldCharType="end"/>
        </w:r>
      </w:hyperlink>
    </w:p>
    <w:p w14:paraId="40E50F1F" w14:textId="78946E39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4" w:history="1">
        <w:r w:rsidR="009D21E2" w:rsidRPr="00F91DAF">
          <w:rPr>
            <w:rStyle w:val="Hipervnculo"/>
            <w:noProof/>
          </w:rPr>
          <w:t>2.COMPETENCIAS Y OBJETIVOS GENERALES DEL MÓDULO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_Toc170201234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7</w:t>
        </w:r>
        <w:r w:rsidR="009D21E2">
          <w:rPr>
            <w:noProof/>
            <w:webHidden/>
          </w:rPr>
          <w:fldChar w:fldCharType="end"/>
        </w:r>
      </w:hyperlink>
    </w:p>
    <w:p w14:paraId="2E81E3CA" w14:textId="1D0AD99C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5" w:history="1">
        <w:r w:rsidR="009D21E2" w:rsidRPr="00F91DAF">
          <w:rPr>
            <w:rStyle w:val="Hipervnculo"/>
            <w:noProof/>
          </w:rPr>
          <w:t>2.1. Unidades de competencia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_Toc170201235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7</w:t>
        </w:r>
        <w:r w:rsidR="009D21E2">
          <w:rPr>
            <w:noProof/>
            <w:webHidden/>
          </w:rPr>
          <w:fldChar w:fldCharType="end"/>
        </w:r>
      </w:hyperlink>
    </w:p>
    <w:p w14:paraId="480C99D1" w14:textId="2C7FA2A2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6" w:history="1">
        <w:r w:rsidR="009D21E2" w:rsidRPr="00F91DAF">
          <w:rPr>
            <w:rStyle w:val="Hipervnculo"/>
            <w:noProof/>
          </w:rPr>
          <w:t>2.2. Competencias profesionales, personales y sociales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_Toc170201236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8</w:t>
        </w:r>
        <w:r w:rsidR="009D21E2">
          <w:rPr>
            <w:noProof/>
            <w:webHidden/>
          </w:rPr>
          <w:fldChar w:fldCharType="end"/>
        </w:r>
      </w:hyperlink>
    </w:p>
    <w:p w14:paraId="2675D42C" w14:textId="2524AE53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7" w:history="1">
        <w:r w:rsidR="009D21E2" w:rsidRPr="00F91DAF">
          <w:rPr>
            <w:rStyle w:val="Hipervnculo"/>
            <w:noProof/>
          </w:rPr>
          <w:t>2.3. Objetivos generales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_Toc170201237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10</w:t>
        </w:r>
        <w:r w:rsidR="009D21E2">
          <w:rPr>
            <w:noProof/>
            <w:webHidden/>
          </w:rPr>
          <w:fldChar w:fldCharType="end"/>
        </w:r>
      </w:hyperlink>
    </w:p>
    <w:p w14:paraId="11596F62" w14:textId="3EC85DD1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8" w:history="1">
        <w:r w:rsidR="009D21E2" w:rsidRPr="00F91DAF">
          <w:rPr>
            <w:rStyle w:val="Hipervnculo"/>
            <w:noProof/>
          </w:rPr>
          <w:t>2.4. Duración del módulo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_Toc170201238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12</w:t>
        </w:r>
        <w:r w:rsidR="009D21E2">
          <w:rPr>
            <w:noProof/>
            <w:webHidden/>
          </w:rPr>
          <w:fldChar w:fldCharType="end"/>
        </w:r>
      </w:hyperlink>
    </w:p>
    <w:p w14:paraId="2F12BC73" w14:textId="1D0BF6EF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39" w:history="1">
        <w:r w:rsidR="009D21E2" w:rsidRPr="00F91DAF">
          <w:rPr>
            <w:rStyle w:val="Hipervnculo"/>
            <w:noProof/>
          </w:rPr>
          <w:t>3. CONTENIDOS BÁSICOS Y ORIENTACIONES PEDAGÓGICAS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_Toc170201239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7CD443F1" w14:textId="6997304E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0" w:history="1">
        <w:r w:rsidR="009D21E2" w:rsidRPr="00F91DAF">
          <w:rPr>
            <w:rStyle w:val="Hipervnculo"/>
            <w:noProof/>
          </w:rPr>
          <w:t>3.1. Contenidos básicos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_Toc170201240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763F6F48" w14:textId="47CA38E6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1" w:history="1">
        <w:r w:rsidR="009D21E2" w:rsidRPr="00F91DAF">
          <w:rPr>
            <w:rStyle w:val="Hipervnculo"/>
            <w:rFonts w:cs="Calibri"/>
            <w:noProof/>
          </w:rPr>
          <w:t>3.1.1. Preparación y mantenimiento de materiales de laboratorio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_Toc170201241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7A9D0B5F" w14:textId="0C9F357C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2" w:history="1">
        <w:r w:rsidR="009D21E2" w:rsidRPr="00F91DAF">
          <w:rPr>
            <w:rStyle w:val="Hipervnculo"/>
            <w:rFonts w:cs="Calibri"/>
            <w:noProof/>
          </w:rPr>
          <w:t>3.1.2. Preparación de disoluciones: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_Toc170201242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75CA4334" w14:textId="7E2FC67E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3" w:history="1">
        <w:r w:rsidR="009D21E2" w:rsidRPr="00F91DAF">
          <w:rPr>
            <w:rStyle w:val="Hipervnculo"/>
            <w:rFonts w:cs="Calibri"/>
            <w:noProof/>
          </w:rPr>
          <w:t>3.1.3. Identificación y caracterización de sustancias: ensayos físicos y análisis químicos: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_Toc170201243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6B81204B" w14:textId="7732DBE4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4" w:history="1">
        <w:r w:rsidR="009D21E2" w:rsidRPr="00F91DAF">
          <w:rPr>
            <w:rStyle w:val="Hipervnculo"/>
            <w:rFonts w:cs="Calibri"/>
            <w:noProof/>
          </w:rPr>
          <w:t>3.1.4. Toma de muestras: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_Toc170201244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13</w:t>
        </w:r>
        <w:r w:rsidR="009D21E2">
          <w:rPr>
            <w:noProof/>
            <w:webHidden/>
          </w:rPr>
          <w:fldChar w:fldCharType="end"/>
        </w:r>
      </w:hyperlink>
    </w:p>
    <w:p w14:paraId="53C0C792" w14:textId="45A87A03" w:rsidR="009D21E2" w:rsidRDefault="00000000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5" w:history="1">
        <w:r w:rsidR="009D21E2" w:rsidRPr="00F91DAF">
          <w:rPr>
            <w:rStyle w:val="Hipervnculo"/>
            <w:noProof/>
          </w:rPr>
          <w:t>3.2. Orientaciones pedagógicas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_Toc170201245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14</w:t>
        </w:r>
        <w:r w:rsidR="009D21E2">
          <w:rPr>
            <w:noProof/>
            <w:webHidden/>
          </w:rPr>
          <w:fldChar w:fldCharType="end"/>
        </w:r>
      </w:hyperlink>
    </w:p>
    <w:p w14:paraId="25B4FC4A" w14:textId="41054726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6" w:history="1">
        <w:r w:rsidR="009D21E2" w:rsidRPr="00F91DAF">
          <w:rPr>
            <w:rStyle w:val="Hipervnculo"/>
            <w:noProof/>
          </w:rPr>
          <w:t>4. RESULTADOS DE APRENDIZAJE Y CRITERIOS DE EVALUACIÓN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_Toc170201246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15</w:t>
        </w:r>
        <w:r w:rsidR="009D21E2">
          <w:rPr>
            <w:noProof/>
            <w:webHidden/>
          </w:rPr>
          <w:fldChar w:fldCharType="end"/>
        </w:r>
      </w:hyperlink>
    </w:p>
    <w:p w14:paraId="2B3F6AF7" w14:textId="3E9F9923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7" w:history="1">
        <w:r w:rsidR="009D21E2" w:rsidRPr="00F91DAF">
          <w:rPr>
            <w:rStyle w:val="Hipervnculo"/>
            <w:noProof/>
          </w:rPr>
          <w:t>5. MATERIALES Y RECURSOS DIDÁCTICOS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_Toc170201247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20</w:t>
        </w:r>
        <w:r w:rsidR="009D21E2">
          <w:rPr>
            <w:noProof/>
            <w:webHidden/>
          </w:rPr>
          <w:fldChar w:fldCharType="end"/>
        </w:r>
      </w:hyperlink>
    </w:p>
    <w:p w14:paraId="3AF75588" w14:textId="7F4D4CA3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8" w:history="1">
        <w:r w:rsidR="009D21E2" w:rsidRPr="00F91DAF">
          <w:rPr>
            <w:rStyle w:val="Hipervnculo"/>
            <w:noProof/>
          </w:rPr>
          <w:t>6. PROGRAMACIÓN Y TEMPORALIZACIÓN DE LAS UNIDADES DE TRABAJO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_Toc170201248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21</w:t>
        </w:r>
        <w:r w:rsidR="009D21E2">
          <w:rPr>
            <w:noProof/>
            <w:webHidden/>
          </w:rPr>
          <w:fldChar w:fldCharType="end"/>
        </w:r>
      </w:hyperlink>
    </w:p>
    <w:p w14:paraId="3D99070B" w14:textId="0D775DFE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49" w:history="1">
        <w:r w:rsidR="009D21E2" w:rsidRPr="00F91DAF">
          <w:rPr>
            <w:rStyle w:val="Hipervnculo"/>
            <w:noProof/>
          </w:rPr>
          <w:t>7. TRANSVERSALIDAD EDUCATIVA E INTERDISCIPLINARIEDAD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_Toc170201249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22</w:t>
        </w:r>
        <w:r w:rsidR="009D21E2">
          <w:rPr>
            <w:noProof/>
            <w:webHidden/>
          </w:rPr>
          <w:fldChar w:fldCharType="end"/>
        </w:r>
      </w:hyperlink>
    </w:p>
    <w:p w14:paraId="32AFF329" w14:textId="2233956A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0" w:history="1">
        <w:r w:rsidR="009D21E2" w:rsidRPr="00F91DAF">
          <w:rPr>
            <w:rStyle w:val="Hipervnculo"/>
            <w:noProof/>
          </w:rPr>
          <w:t>8. METODOLOGÍA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_Toc170201250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23</w:t>
        </w:r>
        <w:r w:rsidR="009D21E2">
          <w:rPr>
            <w:noProof/>
            <w:webHidden/>
          </w:rPr>
          <w:fldChar w:fldCharType="end"/>
        </w:r>
      </w:hyperlink>
    </w:p>
    <w:p w14:paraId="23102E48" w14:textId="00C23C99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1" w:history="1">
        <w:r w:rsidR="009D21E2" w:rsidRPr="00F91DAF">
          <w:rPr>
            <w:rStyle w:val="Hipervnculo"/>
            <w:noProof/>
          </w:rPr>
          <w:t>9. EVALUACIÓN GENERAL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_Toc170201251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25</w:t>
        </w:r>
        <w:r w:rsidR="009D21E2">
          <w:rPr>
            <w:noProof/>
            <w:webHidden/>
          </w:rPr>
          <w:fldChar w:fldCharType="end"/>
        </w:r>
      </w:hyperlink>
    </w:p>
    <w:p w14:paraId="3ECC5773" w14:textId="3C8F065B" w:rsidR="009D21E2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2" w:history="1">
        <w:r w:rsidR="009D21E2" w:rsidRPr="00F91DAF">
          <w:rPr>
            <w:rStyle w:val="Hipervnculo"/>
            <w:noProof/>
          </w:rPr>
          <w:t>10. UNIDADES DE TRABAJO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_Toc170201252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27</w:t>
        </w:r>
        <w:r w:rsidR="009D21E2">
          <w:rPr>
            <w:noProof/>
            <w:webHidden/>
          </w:rPr>
          <w:fldChar w:fldCharType="end"/>
        </w:r>
      </w:hyperlink>
    </w:p>
    <w:p w14:paraId="4043A1B5" w14:textId="18FDF196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3" w:history="1">
        <w:r w:rsidR="009D21E2" w:rsidRPr="00F91DAF">
          <w:rPr>
            <w:rStyle w:val="Hipervnculo"/>
            <w:noProof/>
          </w:rPr>
          <w:t>UNIDAD DE TRABAJO 1. El técnico de farmacia en el laboratorio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_Toc170201253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27</w:t>
        </w:r>
        <w:r w:rsidR="009D21E2">
          <w:rPr>
            <w:noProof/>
            <w:webHidden/>
          </w:rPr>
          <w:fldChar w:fldCharType="end"/>
        </w:r>
      </w:hyperlink>
    </w:p>
    <w:p w14:paraId="7D9F68CD" w14:textId="552F5E94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4" w:history="1">
        <w:r w:rsidR="009D21E2" w:rsidRPr="00F91DAF">
          <w:rPr>
            <w:rStyle w:val="Hipervnculo"/>
            <w:noProof/>
          </w:rPr>
          <w:t>UNIDAD DE TRABAJO 2. La documentación en el laboratorio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_Toc170201254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30</w:t>
        </w:r>
        <w:r w:rsidR="009D21E2">
          <w:rPr>
            <w:noProof/>
            <w:webHidden/>
          </w:rPr>
          <w:fldChar w:fldCharType="end"/>
        </w:r>
      </w:hyperlink>
    </w:p>
    <w:p w14:paraId="67848EAF" w14:textId="77751062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5" w:history="1">
        <w:r w:rsidR="009D21E2" w:rsidRPr="00F91DAF">
          <w:rPr>
            <w:rStyle w:val="Hipervnculo"/>
            <w:noProof/>
          </w:rPr>
          <w:t>UNIDAD DE TRABAJO 3. La medida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_Toc170201255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34</w:t>
        </w:r>
        <w:r w:rsidR="009D21E2">
          <w:rPr>
            <w:noProof/>
            <w:webHidden/>
          </w:rPr>
          <w:fldChar w:fldCharType="end"/>
        </w:r>
      </w:hyperlink>
    </w:p>
    <w:p w14:paraId="6362C67C" w14:textId="08B73BA2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6" w:history="1">
        <w:r w:rsidR="009D21E2" w:rsidRPr="00F91DAF">
          <w:rPr>
            <w:rStyle w:val="Hipervnculo"/>
            <w:noProof/>
          </w:rPr>
          <w:t>UNIDAD DE TRABAJO 4. El material de laboratorio fungible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_Toc170201256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36</w:t>
        </w:r>
        <w:r w:rsidR="009D21E2">
          <w:rPr>
            <w:noProof/>
            <w:webHidden/>
          </w:rPr>
          <w:fldChar w:fldCharType="end"/>
        </w:r>
      </w:hyperlink>
    </w:p>
    <w:p w14:paraId="5F656700" w14:textId="20932EDD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7" w:history="1">
        <w:r w:rsidR="009D21E2" w:rsidRPr="00F91DAF">
          <w:rPr>
            <w:rStyle w:val="Hipervnculo"/>
            <w:noProof/>
          </w:rPr>
          <w:t>UNIDAD DE TRABAJO 5. Equipos básicos inventariables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_Toc170201257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40</w:t>
        </w:r>
        <w:r w:rsidR="009D21E2">
          <w:rPr>
            <w:noProof/>
            <w:webHidden/>
          </w:rPr>
          <w:fldChar w:fldCharType="end"/>
        </w:r>
      </w:hyperlink>
    </w:p>
    <w:p w14:paraId="502D50AD" w14:textId="311B961A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8" w:history="1">
        <w:r w:rsidR="009D21E2" w:rsidRPr="00F91DAF">
          <w:rPr>
            <w:rStyle w:val="Hipervnculo"/>
            <w:noProof/>
          </w:rPr>
          <w:t>UNIDAD DE TRABAJO 6.  Métodos de limpieza, desinfección y esterilización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_Toc170201258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43</w:t>
        </w:r>
        <w:r w:rsidR="009D21E2">
          <w:rPr>
            <w:noProof/>
            <w:webHidden/>
          </w:rPr>
          <w:fldChar w:fldCharType="end"/>
        </w:r>
      </w:hyperlink>
    </w:p>
    <w:p w14:paraId="757CE957" w14:textId="09F87DAE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59" w:history="1">
        <w:r w:rsidR="009D21E2" w:rsidRPr="00F91DAF">
          <w:rPr>
            <w:rStyle w:val="Hipervnculo"/>
            <w:noProof/>
          </w:rPr>
          <w:t>UNIDAD DE TRABAJO 7. Introducción a la química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_Toc170201259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46</w:t>
        </w:r>
        <w:r w:rsidR="009D21E2">
          <w:rPr>
            <w:noProof/>
            <w:webHidden/>
          </w:rPr>
          <w:fldChar w:fldCharType="end"/>
        </w:r>
      </w:hyperlink>
    </w:p>
    <w:p w14:paraId="5410AF68" w14:textId="42599482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60" w:history="1">
        <w:r w:rsidR="009D21E2" w:rsidRPr="00F91DAF">
          <w:rPr>
            <w:rStyle w:val="Hipervnculo"/>
            <w:noProof/>
          </w:rPr>
          <w:t>UNIDAD DE TRABAJO 8. Reacciones químicas y sistemas. Las disoluciones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_Toc170201260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49</w:t>
        </w:r>
        <w:r w:rsidR="009D21E2">
          <w:rPr>
            <w:noProof/>
            <w:webHidden/>
          </w:rPr>
          <w:fldChar w:fldCharType="end"/>
        </w:r>
      </w:hyperlink>
    </w:p>
    <w:p w14:paraId="1F260BEA" w14:textId="22EC7B71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61" w:history="1">
        <w:r w:rsidR="009D21E2" w:rsidRPr="00F91DAF">
          <w:rPr>
            <w:rStyle w:val="Hipervnculo"/>
            <w:noProof/>
          </w:rPr>
          <w:t>UNIDAD DE TRABAJO 9. Separaciones mecánicas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_Toc170201261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52</w:t>
        </w:r>
        <w:r w:rsidR="009D21E2">
          <w:rPr>
            <w:noProof/>
            <w:webHidden/>
          </w:rPr>
          <w:fldChar w:fldCharType="end"/>
        </w:r>
      </w:hyperlink>
    </w:p>
    <w:p w14:paraId="11A3CF66" w14:textId="4008AF31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62" w:history="1">
        <w:r w:rsidR="009D21E2" w:rsidRPr="00F91DAF">
          <w:rPr>
            <w:rStyle w:val="Hipervnculo"/>
            <w:noProof/>
          </w:rPr>
          <w:t>UNIDAD DE TRABAJO 10. Separaciones difusionales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_Toc170201262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55</w:t>
        </w:r>
        <w:r w:rsidR="009D21E2">
          <w:rPr>
            <w:noProof/>
            <w:webHidden/>
          </w:rPr>
          <w:fldChar w:fldCharType="end"/>
        </w:r>
      </w:hyperlink>
    </w:p>
    <w:p w14:paraId="54584928" w14:textId="55D79E25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63" w:history="1">
        <w:r w:rsidR="009D21E2" w:rsidRPr="00F91DAF">
          <w:rPr>
            <w:rStyle w:val="Hipervnculo"/>
            <w:noProof/>
          </w:rPr>
          <w:t>UNIDAD DE TRABAJO 11. Métodos para la identificación y caracterización de sustancias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_Toc170201263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58</w:t>
        </w:r>
        <w:r w:rsidR="009D21E2">
          <w:rPr>
            <w:noProof/>
            <w:webHidden/>
          </w:rPr>
          <w:fldChar w:fldCharType="end"/>
        </w:r>
      </w:hyperlink>
    </w:p>
    <w:p w14:paraId="59FB59D9" w14:textId="779085EF" w:rsidR="009D21E2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70201264" w:history="1">
        <w:r w:rsidR="009D21E2" w:rsidRPr="00F91DAF">
          <w:rPr>
            <w:rStyle w:val="Hipervnculo"/>
            <w:noProof/>
          </w:rPr>
          <w:t>UNIDAD DE TRABAJO 12. Toma de muestras</w:t>
        </w:r>
        <w:r w:rsidR="009D21E2">
          <w:rPr>
            <w:noProof/>
            <w:webHidden/>
          </w:rPr>
          <w:tab/>
        </w:r>
        <w:r w:rsidR="009D21E2">
          <w:rPr>
            <w:noProof/>
            <w:webHidden/>
          </w:rPr>
          <w:fldChar w:fldCharType="begin"/>
        </w:r>
        <w:r w:rsidR="009D21E2">
          <w:rPr>
            <w:noProof/>
            <w:webHidden/>
          </w:rPr>
          <w:instrText xml:space="preserve"> PAGEREF _Toc170201264 \h </w:instrText>
        </w:r>
        <w:r w:rsidR="009D21E2">
          <w:rPr>
            <w:noProof/>
            <w:webHidden/>
          </w:rPr>
        </w:r>
        <w:r w:rsidR="009D21E2">
          <w:rPr>
            <w:noProof/>
            <w:webHidden/>
          </w:rPr>
          <w:fldChar w:fldCharType="separate"/>
        </w:r>
        <w:r w:rsidR="009D21E2">
          <w:rPr>
            <w:noProof/>
            <w:webHidden/>
          </w:rPr>
          <w:t>62</w:t>
        </w:r>
        <w:r w:rsidR="009D21E2">
          <w:rPr>
            <w:noProof/>
            <w:webHidden/>
          </w:rPr>
          <w:fldChar w:fldCharType="end"/>
        </w:r>
      </w:hyperlink>
    </w:p>
    <w:p w14:paraId="1E25279A" w14:textId="1AB2BD44" w:rsidR="00D91E85" w:rsidRDefault="00407153" w:rsidP="00D91E85">
      <w:r w:rsidRPr="00956743">
        <w:fldChar w:fldCharType="end"/>
      </w:r>
    </w:p>
    <w:p w14:paraId="407E8539" w14:textId="073FD651" w:rsidR="00E50DEF" w:rsidRPr="007E61B9" w:rsidRDefault="00D84593" w:rsidP="007E61B9">
      <w:pPr>
        <w:rPr>
          <w:rFonts w:ascii="Calibri" w:hAnsi="Calibri" w:cs="Calibri"/>
          <w:b/>
          <w:color w:val="FFFFFF"/>
          <w:lang w:val="es-ES" w:eastAsia="en-US"/>
        </w:rPr>
      </w:pPr>
      <w:r>
        <w:br/>
      </w:r>
      <w:r>
        <w:br/>
      </w:r>
      <w:r>
        <w:br/>
      </w:r>
      <w:r>
        <w:br/>
      </w:r>
    </w:p>
    <w:p w14:paraId="693044E7" w14:textId="77777777" w:rsidR="00F97FE7" w:rsidRPr="00956743" w:rsidRDefault="00F97FE7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89FF29E" w14:textId="77777777" w:rsidR="00DE7637" w:rsidRPr="00956743" w:rsidRDefault="00DE7637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B2B8445" w14:textId="77777777" w:rsidR="00526566" w:rsidRPr="00956743" w:rsidRDefault="00526566" w:rsidP="006D0BF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35BEF24" w14:textId="77777777" w:rsidR="005E4429" w:rsidRDefault="005E4429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  <w:sectPr w:rsidR="005E4429" w:rsidSect="00D91E85">
          <w:headerReference w:type="default" r:id="rId9"/>
          <w:footerReference w:type="defaul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14:paraId="5E721B9F" w14:textId="77777777" w:rsidR="00CF3D9C" w:rsidRDefault="00CF3D9C" w:rsidP="00CF3D9C"/>
    <w:p w14:paraId="74DA5371" w14:textId="70935007" w:rsidR="00B63662" w:rsidRPr="008537E2" w:rsidRDefault="00E0208E" w:rsidP="00CF3D9C">
      <w:pPr>
        <w:pStyle w:val="Ttulo1"/>
        <w:numPr>
          <w:ilvl w:val="0"/>
          <w:numId w:val="0"/>
        </w:numPr>
        <w:ind w:left="360" w:hanging="360"/>
      </w:pPr>
      <w:bookmarkStart w:id="0" w:name="_Toc170201252"/>
      <w:r>
        <w:t>10</w:t>
      </w:r>
      <w:r w:rsidR="00090F74">
        <w:t xml:space="preserve">. </w:t>
      </w:r>
      <w:r w:rsidR="00FC4B1B" w:rsidRPr="00CF3D9C">
        <w:t>UNIDADES</w:t>
      </w:r>
      <w:r w:rsidR="00FC4B1B" w:rsidRPr="00956743">
        <w:t xml:space="preserve"> </w:t>
      </w:r>
      <w:r w:rsidR="00DA7019" w:rsidRPr="00956743">
        <w:t>DE TRABAJO</w:t>
      </w:r>
      <w:bookmarkEnd w:id="0"/>
    </w:p>
    <w:p w14:paraId="76C0070A" w14:textId="77777777" w:rsidR="00B63662" w:rsidRDefault="00B63662" w:rsidP="005B0991">
      <w:pPr>
        <w:pStyle w:val="NormalWeb"/>
        <w:spacing w:before="200" w:beforeAutospacing="0" w:after="200" w:afterAutospacing="0"/>
        <w:ind w:right="1484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El libro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Operaciones básicas de laboratorio</w:t>
      </w:r>
      <w:r>
        <w:rPr>
          <w:rFonts w:ascii="Calibri" w:hAnsi="Calibri" w:cs="Calibri"/>
          <w:color w:val="000000"/>
          <w:sz w:val="22"/>
          <w:szCs w:val="22"/>
        </w:rPr>
        <w:t xml:space="preserve"> se estructura en las siguientes doce unidades de trabajo:</w:t>
      </w:r>
    </w:p>
    <w:p w14:paraId="50BD0B2E" w14:textId="0183F24A" w:rsidR="00B63662" w:rsidRPr="00F50B84" w:rsidRDefault="00B63662" w:rsidP="00771057">
      <w:pPr>
        <w:pStyle w:val="Ttulo3"/>
        <w:rPr>
          <w:sz w:val="24"/>
          <w:szCs w:val="24"/>
        </w:rPr>
      </w:pPr>
      <w:bookmarkStart w:id="1" w:name="_Toc170201253"/>
      <w:r w:rsidRPr="00F50B84">
        <w:rPr>
          <w:sz w:val="24"/>
          <w:szCs w:val="24"/>
        </w:rPr>
        <w:t>UNIDAD DE TRABAJO 1. El técnico de farmacia en el laboratorio</w:t>
      </w:r>
      <w:bookmarkEnd w:id="1"/>
    </w:p>
    <w:p w14:paraId="7F62B993" w14:textId="77777777" w:rsidR="00B63662" w:rsidRDefault="00B63662" w:rsidP="00593CDB">
      <w:pPr>
        <w:pStyle w:val="NormalWeb"/>
        <w:shd w:val="clear" w:color="auto" w:fill="8DB3E2"/>
        <w:spacing w:before="0" w:beforeAutospacing="0" w:after="0" w:afterAutospacing="0"/>
        <w:ind w:right="1484"/>
      </w:pPr>
      <w:r>
        <w:rPr>
          <w:rFonts w:ascii="Calibri" w:hAnsi="Calibri" w:cs="Calibri"/>
          <w:b/>
          <w:bCs/>
          <w:color w:val="FFFFFF"/>
          <w:sz w:val="22"/>
          <w:szCs w:val="22"/>
        </w:rPr>
        <w:t>OBJETIVOS </w:t>
      </w:r>
    </w:p>
    <w:p w14:paraId="097642C1" w14:textId="77777777" w:rsidR="00B63662" w:rsidRDefault="00B63662" w:rsidP="00593CDB">
      <w:pPr>
        <w:pStyle w:val="NormalWeb"/>
        <w:spacing w:before="0" w:beforeAutospacing="0" w:after="200" w:afterAutospacing="0" w:line="360" w:lineRule="auto"/>
        <w:ind w:right="1484"/>
        <w:jc w:val="both"/>
      </w:pPr>
      <w:r>
        <w:rPr>
          <w:rFonts w:ascii="Calibri" w:hAnsi="Calibri" w:cs="Calibri"/>
          <w:color w:val="000000"/>
          <w:sz w:val="22"/>
          <w:szCs w:val="22"/>
        </w:rPr>
        <w:t>Al finalizar esta unidad el alumnado debe ser capaz de:</w:t>
      </w:r>
    </w:p>
    <w:p w14:paraId="18EB8D74" w14:textId="77777777" w:rsidR="00B63662" w:rsidRDefault="00B63662" w:rsidP="00DE31F2">
      <w:pPr>
        <w:pStyle w:val="NormalWeb"/>
        <w:numPr>
          <w:ilvl w:val="0"/>
          <w:numId w:val="27"/>
        </w:numPr>
        <w:spacing w:before="0" w:beforeAutospacing="0" w:after="200" w:afterAutospacing="0" w:line="360" w:lineRule="auto"/>
        <w:ind w:left="644"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Profundizar en el concepto de operaciones básicas de laboratorio.</w:t>
      </w:r>
    </w:p>
    <w:p w14:paraId="1F9E5C7B" w14:textId="77777777" w:rsidR="00B63662" w:rsidRDefault="00B63662" w:rsidP="00DE31F2">
      <w:pPr>
        <w:pStyle w:val="NormalWeb"/>
        <w:numPr>
          <w:ilvl w:val="0"/>
          <w:numId w:val="27"/>
        </w:numPr>
        <w:spacing w:before="0" w:beforeAutospacing="0" w:after="200" w:afterAutospacing="0" w:line="360" w:lineRule="auto"/>
        <w:ind w:left="644"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Reconocer y clasificar los diferentes tipos de riesgo que existen en el laboratorio.</w:t>
      </w:r>
    </w:p>
    <w:p w14:paraId="194E9D26" w14:textId="77777777" w:rsidR="00B63662" w:rsidRDefault="00B63662" w:rsidP="00DE31F2">
      <w:pPr>
        <w:pStyle w:val="NormalWeb"/>
        <w:numPr>
          <w:ilvl w:val="0"/>
          <w:numId w:val="27"/>
        </w:numPr>
        <w:spacing w:before="0" w:beforeAutospacing="0" w:after="200" w:afterAutospacing="0" w:line="360" w:lineRule="auto"/>
        <w:ind w:left="644"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Ampliar los conocimientos sobre la gestión de residuos en el laboratorio: Clasificación, eliminación…</w:t>
      </w:r>
    </w:p>
    <w:p w14:paraId="77EF72B3" w14:textId="77777777" w:rsidR="00B63662" w:rsidRDefault="00B63662" w:rsidP="00DE31F2">
      <w:pPr>
        <w:pStyle w:val="NormalWeb"/>
        <w:numPr>
          <w:ilvl w:val="0"/>
          <w:numId w:val="27"/>
        </w:numPr>
        <w:spacing w:before="0" w:beforeAutospacing="0" w:after="200" w:afterAutospacing="0" w:line="360" w:lineRule="auto"/>
        <w:ind w:left="644"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Distinguir los pictogramas y frases que aparecen en el etiquetado de los productos químicos.</w:t>
      </w:r>
    </w:p>
    <w:p w14:paraId="38102A33" w14:textId="13C99615" w:rsidR="00B63662" w:rsidRDefault="00B63662" w:rsidP="00DE31F2">
      <w:pPr>
        <w:pStyle w:val="NormalWeb"/>
        <w:numPr>
          <w:ilvl w:val="0"/>
          <w:numId w:val="27"/>
        </w:numPr>
        <w:spacing w:before="0" w:beforeAutospacing="0" w:after="200" w:afterAutospacing="0" w:line="360" w:lineRule="auto"/>
        <w:ind w:left="644"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Comprender la importancia de la prevención para la seguridad en el laboratorio.</w:t>
      </w:r>
    </w:p>
    <w:p w14:paraId="378F61F8" w14:textId="71FB0599" w:rsidR="00F10CE9" w:rsidRDefault="00F10CE9" w:rsidP="00F10CE9">
      <w:pPr>
        <w:pStyle w:val="NormalWeb"/>
        <w:spacing w:before="0" w:beforeAutospacing="0" w:after="200" w:afterAutospacing="0" w:line="360" w:lineRule="auto"/>
        <w:ind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612A2C3" w14:textId="46E609EB" w:rsidR="00F10CE9" w:rsidRDefault="00F10CE9" w:rsidP="00F10CE9">
      <w:pPr>
        <w:pStyle w:val="NormalWeb"/>
        <w:spacing w:before="0" w:beforeAutospacing="0" w:after="200" w:afterAutospacing="0" w:line="360" w:lineRule="auto"/>
        <w:ind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2175F48" w14:textId="293A6862" w:rsidR="00F10CE9" w:rsidRDefault="00F10CE9" w:rsidP="00F10CE9">
      <w:pPr>
        <w:pStyle w:val="NormalWeb"/>
        <w:spacing w:before="0" w:beforeAutospacing="0" w:after="200" w:afterAutospacing="0" w:line="360" w:lineRule="auto"/>
        <w:ind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0C34D65" w14:textId="5EE8B46D" w:rsidR="00F10CE9" w:rsidRDefault="00F10CE9" w:rsidP="00F10CE9">
      <w:pPr>
        <w:pStyle w:val="NormalWeb"/>
        <w:spacing w:before="0" w:beforeAutospacing="0" w:after="200" w:afterAutospacing="0" w:line="360" w:lineRule="auto"/>
        <w:ind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05E9756" w14:textId="77777777" w:rsidR="00F10CE9" w:rsidRDefault="00F10CE9" w:rsidP="00F10CE9">
      <w:pPr>
        <w:pStyle w:val="NormalWeb"/>
        <w:spacing w:before="0" w:beforeAutospacing="0" w:after="200" w:afterAutospacing="0" w:line="360" w:lineRule="auto"/>
        <w:ind w:right="14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122"/>
        <w:gridCol w:w="3965"/>
        <w:gridCol w:w="2887"/>
      </w:tblGrid>
      <w:tr w:rsidR="00B63662" w14:paraId="02845C25" w14:textId="77777777" w:rsidTr="00F10CE9">
        <w:trPr>
          <w:jc w:val="center"/>
        </w:trPr>
        <w:tc>
          <w:tcPr>
            <w:tcW w:w="7080" w:type="dxa"/>
            <w:gridSpan w:val="2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8EAADB"/>
            <w:vAlign w:val="center"/>
            <w:hideMark/>
          </w:tcPr>
          <w:p w14:paraId="5F2FB307" w14:textId="77777777" w:rsidR="00B63662" w:rsidRDefault="00B63662">
            <w:pPr>
              <w:pStyle w:val="NormalWeb"/>
              <w:spacing w:before="0" w:beforeAutospacing="0" w:after="0" w:afterAutospacing="0"/>
              <w:ind w:left="-3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Unidad de trabajo 1: El técnico de farmacia en el laboratorio</w:t>
            </w:r>
          </w:p>
        </w:tc>
        <w:tc>
          <w:tcPr>
            <w:tcW w:w="6862" w:type="dxa"/>
            <w:gridSpan w:val="2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8EAADB"/>
            <w:vAlign w:val="center"/>
            <w:hideMark/>
          </w:tcPr>
          <w:p w14:paraId="43F3FED7" w14:textId="77777777" w:rsidR="00B63662" w:rsidRDefault="00B636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Temporalización: 14 horas</w:t>
            </w:r>
          </w:p>
        </w:tc>
      </w:tr>
      <w:tr w:rsidR="00F10CE9" w14:paraId="2FC5971C" w14:textId="77777777" w:rsidTr="00F10CE9">
        <w:trPr>
          <w:jc w:val="center"/>
        </w:trPr>
        <w:tc>
          <w:tcPr>
            <w:tcW w:w="28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vAlign w:val="center"/>
            <w:hideMark/>
          </w:tcPr>
          <w:p w14:paraId="2ACFA958" w14:textId="77777777" w:rsidR="00B63662" w:rsidRDefault="00B63662">
            <w:pPr>
              <w:pStyle w:val="NormalWeb"/>
              <w:spacing w:before="0" w:beforeAutospacing="0" w:after="0" w:afterAutospacing="0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Contenidos</w:t>
            </w:r>
          </w:p>
        </w:tc>
        <w:tc>
          <w:tcPr>
            <w:tcW w:w="424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vAlign w:val="center"/>
            <w:hideMark/>
          </w:tcPr>
          <w:p w14:paraId="7BA06DC2" w14:textId="77777777" w:rsidR="00B63662" w:rsidRDefault="00B63662">
            <w:pPr>
              <w:pStyle w:val="NormalWeb"/>
              <w:spacing w:before="0" w:beforeAutospacing="0" w:after="0" w:afterAutospacing="0"/>
              <w:ind w:left="162" w:right="44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 de aprendizaje y competencias</w:t>
            </w:r>
          </w:p>
        </w:tc>
        <w:tc>
          <w:tcPr>
            <w:tcW w:w="42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vAlign w:val="center"/>
            <w:hideMark/>
          </w:tcPr>
          <w:p w14:paraId="549FA5AF" w14:textId="77777777" w:rsidR="00B63662" w:rsidRDefault="00B63662">
            <w:pPr>
              <w:pStyle w:val="NormalWeb"/>
              <w:spacing w:before="0" w:beforeAutospacing="0" w:after="0" w:afterAutospacing="0"/>
              <w:ind w:left="162" w:right="44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2628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vAlign w:val="center"/>
            <w:hideMark/>
          </w:tcPr>
          <w:p w14:paraId="0BA40E4F" w14:textId="77777777" w:rsidR="00B63662" w:rsidRDefault="00B63662">
            <w:pPr>
              <w:pStyle w:val="NormalWeb"/>
              <w:spacing w:before="0" w:beforeAutospacing="0" w:after="0" w:afterAutospacing="0"/>
              <w:ind w:left="168" w:right="182" w:firstLine="56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Instrumentos de evaluación</w:t>
            </w:r>
          </w:p>
        </w:tc>
      </w:tr>
      <w:tr w:rsidR="00F10CE9" w14:paraId="24715527" w14:textId="77777777" w:rsidTr="00F10CE9">
        <w:trPr>
          <w:jc w:val="center"/>
        </w:trPr>
        <w:tc>
          <w:tcPr>
            <w:tcW w:w="2834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4A42DFAB" w14:textId="77777777" w:rsidR="00B63662" w:rsidRDefault="00B63662">
            <w:pPr>
              <w:pStyle w:val="NormalWeb"/>
              <w:spacing w:before="20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El laboratorio farmacéutico</w:t>
            </w:r>
          </w:p>
          <w:p w14:paraId="028B7C71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Operaciones básicas de laboratorio.</w:t>
            </w:r>
          </w:p>
          <w:p w14:paraId="3C319BF2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 Servicios auxiliares.</w:t>
            </w:r>
          </w:p>
          <w:p w14:paraId="563862CA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La seguridad en el laboratorio 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prevención de riesgos</w:t>
            </w:r>
          </w:p>
          <w:p w14:paraId="4C32C1FD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 Riesgos físicos.</w:t>
            </w:r>
          </w:p>
          <w:p w14:paraId="5248E23F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Riesgos biológicos.</w:t>
            </w:r>
          </w:p>
          <w:p w14:paraId="511C74D6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 Riesgos químicos.</w:t>
            </w:r>
          </w:p>
          <w:p w14:paraId="4BBB0970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2.3.1. La etiqueta de los productos químicos</w:t>
            </w:r>
          </w:p>
          <w:p w14:paraId="6165E367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 Equipos de Protección Individual (EPI)</w:t>
            </w:r>
          </w:p>
          <w:p w14:paraId="1CD1DED5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2.5. Normas generales de seguridad e higiene</w:t>
            </w:r>
          </w:p>
          <w:p w14:paraId="3A5E40E2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2.6. Actuación en caso de accidente</w:t>
            </w:r>
          </w:p>
          <w:p w14:paraId="4CEBFE16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Gestión de los residuos del laboratorio</w:t>
            </w:r>
          </w:p>
          <w:p w14:paraId="147F5F9F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3.1. Concepto de residuo</w:t>
            </w:r>
          </w:p>
          <w:p w14:paraId="75841121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 Clasificación de los residuos</w:t>
            </w:r>
          </w:p>
          <w:p w14:paraId="66920BEF" w14:textId="77777777" w:rsidR="00B63662" w:rsidRDefault="00B63662">
            <w:pPr>
              <w:pStyle w:val="NormalWeb"/>
              <w:spacing w:before="0" w:beforeAutospacing="0" w:after="0" w:afterAutospacing="0"/>
              <w:ind w:left="142" w:right="13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 Eliminación de los residuos</w:t>
            </w:r>
          </w:p>
        </w:tc>
        <w:tc>
          <w:tcPr>
            <w:tcW w:w="424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318F40BF" w14:textId="19BFBF29" w:rsidR="00B63662" w:rsidRDefault="00B63662">
            <w:pPr>
              <w:pStyle w:val="NormalWeb"/>
              <w:spacing w:before="240" w:beforeAutospacing="0" w:after="0" w:afterAutospacing="0"/>
              <w:ind w:left="142" w:right="13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 diferentes tipos de disoluciones de concentración determinada, realizando los cálculos necesarios y empleando la técnica y el equipo apropiados.</w:t>
            </w:r>
          </w:p>
          <w:p w14:paraId="558529BF" w14:textId="77777777" w:rsidR="00F10CE9" w:rsidRDefault="00F10CE9" w:rsidP="00F10CE9">
            <w:pPr>
              <w:pStyle w:val="NormalWeb"/>
              <w:spacing w:before="240" w:beforeAutospacing="0" w:after="0" w:afterAutospacing="0"/>
              <w:ind w:left="135" w:right="166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Competencias personales y sociales, que contribuyen a su desarrollo profesional</w:t>
            </w:r>
          </w:p>
          <w:p w14:paraId="6C153C91" w14:textId="4D962364" w:rsidR="00F10CE9" w:rsidRPr="00F10CE9" w:rsidRDefault="00F10CE9" w:rsidP="00F10CE9">
            <w:pPr>
              <w:pStyle w:val="NormalWeb"/>
              <w:spacing w:before="0" w:beforeAutospacing="0" w:after="0" w:afterAutospacing="0"/>
              <w:ind w:left="135" w:right="166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Colaborar y consolidar el trabajo en equipo.</w:t>
            </w:r>
          </w:p>
          <w:p w14:paraId="04D92618" w14:textId="77777777" w:rsidR="00F10CE9" w:rsidRDefault="00F10CE9" w:rsidP="00F10CE9">
            <w:pPr>
              <w:pStyle w:val="NormalWeb"/>
              <w:spacing w:before="0" w:beforeAutospacing="0" w:after="0" w:afterAutospacing="0"/>
              <w:ind w:left="135" w:right="166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Mostrar un trato respetuoso hacia sus compañeros/as.</w:t>
            </w:r>
          </w:p>
          <w:p w14:paraId="19972BCE" w14:textId="77777777" w:rsidR="00F10CE9" w:rsidRDefault="00F10CE9" w:rsidP="00F10CE9">
            <w:pPr>
              <w:pStyle w:val="NormalWeb"/>
              <w:spacing w:before="0" w:beforeAutospacing="0" w:after="0" w:afterAutospacing="0"/>
              <w:ind w:left="135" w:right="166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Resolver los problemas y actividades y tomar decisiones siguiendo las normas, consolidando así los hábitos de disciplina.</w:t>
            </w:r>
          </w:p>
          <w:p w14:paraId="0BE0ADDD" w14:textId="57784371" w:rsidR="00F10CE9" w:rsidRDefault="00F10CE9" w:rsidP="00F10CE9">
            <w:pPr>
              <w:pStyle w:val="NormalWeb"/>
              <w:spacing w:before="240" w:beforeAutospacing="0" w:after="0" w:afterAutospacing="0"/>
              <w:ind w:left="142" w:right="138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Consolidar hábitos de trabajo individual, con capacidad de autoaprendizaje y capacidad crítica.</w:t>
            </w:r>
          </w:p>
        </w:tc>
        <w:tc>
          <w:tcPr>
            <w:tcW w:w="423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457AA930" w14:textId="77777777" w:rsidR="00B63662" w:rsidRDefault="00B63662">
            <w:pPr>
              <w:pStyle w:val="NormalWeb"/>
              <w:shd w:val="clear" w:color="auto" w:fill="FFFFFF"/>
              <w:spacing w:before="180" w:beforeAutospacing="0" w:after="0" w:afterAutospacing="0"/>
              <w:ind w:left="142" w:right="142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han identificado las principales sustancias simples y compuestos químicos, con la ayuda de sistemas de marcaje de recipiente o con documentos sobre especificaciones técnicas, mediante la observación y comparación con sus propiedades.</w:t>
            </w:r>
          </w:p>
          <w:p w14:paraId="0DB96F3B" w14:textId="77777777" w:rsidR="00B63662" w:rsidRDefault="00B63662" w:rsidP="00593CDB">
            <w:pPr>
              <w:pStyle w:val="NormalWeb"/>
              <w:spacing w:before="240" w:beforeAutospacing="0" w:after="120" w:afterAutospacing="0"/>
              <w:ind w:left="142" w:right="142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g)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ha realizado la preparación de las disoluciones, así como de diluciones de las mismas, se han medido las masas y volúmenes adecuados y se ha utilizado la técnica de preparación con la seguridad requerida.</w:t>
            </w:r>
          </w:p>
        </w:tc>
        <w:tc>
          <w:tcPr>
            <w:tcW w:w="2628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25AE0BC5" w14:textId="6B350ED1" w:rsidR="00B63662" w:rsidRDefault="003C5777" w:rsidP="003C5777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 xml:space="preserve">Actividad 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 Práctica profesional resuelta </w:t>
            </w:r>
            <w:r w:rsidR="006A2B10">
              <w:rPr>
                <w:rFonts w:asciiTheme="minorHAnsi" w:hAnsiTheme="minorHAnsi" w:cstheme="minorHAnsi"/>
                <w:i/>
                <w:sz w:val="22"/>
                <w:szCs w:val="22"/>
              </w:rPr>
              <w:t>Trabajar sin riesgos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 página 23.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 xml:space="preserve"> Actividad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B836C4">
              <w:rPr>
                <w:rFonts w:asciiTheme="minorHAnsi" w:hAnsiTheme="minorHAnsi" w:cstheme="minorHAnsi"/>
                <w:sz w:val="22"/>
                <w:szCs w:val="22"/>
              </w:rPr>
              <w:t xml:space="preserve"> y 8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57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evalúo mi aprendizaje 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r w:rsidR="006A2B10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86546B" w14:textId="77777777" w:rsidR="00357D19" w:rsidRPr="003C5777" w:rsidRDefault="00357D19" w:rsidP="003C5777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CE747" w14:textId="387F0CE5" w:rsidR="003C5777" w:rsidRPr="003C5777" w:rsidRDefault="003C5777" w:rsidP="00357D19">
            <w:pPr>
              <w:spacing w:before="240"/>
            </w:pP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 xml:space="preserve">Actividad </w:t>
            </w:r>
            <w:r w:rsidR="00081E4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3C5777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r w:rsidR="00081E42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357D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10CE9" w14:paraId="2BBF4020" w14:textId="77777777" w:rsidTr="00F10CE9">
        <w:trPr>
          <w:trHeight w:val="276"/>
          <w:jc w:val="center"/>
        </w:trPr>
        <w:tc>
          <w:tcPr>
            <w:tcW w:w="28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2ADC8226" w14:textId="77777777" w:rsidR="00B63662" w:rsidRDefault="00B63662"/>
        </w:tc>
        <w:tc>
          <w:tcPr>
            <w:tcW w:w="4246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6879C27F" w14:textId="77777777" w:rsidR="00B63662" w:rsidRDefault="00B63662">
            <w:pPr>
              <w:pStyle w:val="NormalWeb"/>
              <w:spacing w:before="200" w:beforeAutospacing="0" w:after="0" w:afterAutospacing="0"/>
              <w:ind w:left="142" w:right="135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Aplica técnicas habituales para la toma de muestras siguiendo los principales procedimientos de identificación, conservación y registro.</w:t>
            </w:r>
          </w:p>
          <w:p w14:paraId="499EDEDF" w14:textId="4DF62D2D" w:rsidR="00771057" w:rsidRDefault="00F10CE9" w:rsidP="00F10CE9">
            <w:pPr>
              <w:pStyle w:val="NormalWeb"/>
              <w:spacing w:before="0" w:beforeAutospacing="0" w:after="200" w:afterAutospacing="0"/>
              <w:ind w:left="135" w:right="166"/>
              <w:jc w:val="both"/>
            </w:pPr>
            <w:r>
              <w:tab/>
            </w:r>
          </w:p>
        </w:tc>
        <w:tc>
          <w:tcPr>
            <w:tcW w:w="4234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138295B0" w14:textId="77777777" w:rsidR="00B63662" w:rsidRDefault="00B63662">
            <w:pPr>
              <w:pStyle w:val="NormalWeb"/>
              <w:shd w:val="clear" w:color="auto" w:fill="FFFFFF"/>
              <w:spacing w:before="0" w:beforeAutospacing="0" w:after="0" w:afterAutospacing="0"/>
              <w:ind w:left="142" w:right="142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j)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han discriminado las técnicas de dilución o concentración, neutralización, eliminación o reciclaje de muestras una vez utilizadas y se ha justificado, en un caso dado, la técnica idónea para evitar repercusiones ambientales.</w:t>
            </w:r>
          </w:p>
        </w:tc>
        <w:tc>
          <w:tcPr>
            <w:tcW w:w="2628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13B5425A" w14:textId="7714A979" w:rsidR="006A2B10" w:rsidRDefault="006A2B10" w:rsidP="006A2B10">
            <w:pPr>
              <w:spacing w:before="240"/>
            </w:pPr>
            <w:r w:rsidRPr="006A2B10">
              <w:rPr>
                <w:rFonts w:asciiTheme="minorHAnsi" w:hAnsiTheme="minorHAnsi" w:cstheme="minorHAnsi"/>
                <w:sz w:val="22"/>
                <w:szCs w:val="22"/>
              </w:rPr>
              <w:t xml:space="preserve">Actividad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Pr="006A2B10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21. </w:t>
            </w:r>
            <w:r w:rsidRPr="006A2B10">
              <w:rPr>
                <w:rFonts w:asciiTheme="minorHAnsi" w:hAnsiTheme="minorHAnsi" w:cstheme="minorHAnsi"/>
                <w:sz w:val="22"/>
                <w:szCs w:val="22"/>
              </w:rPr>
              <w:t xml:space="preserve">Actividad </w:t>
            </w:r>
            <w:r w:rsidR="00B836C4">
              <w:rPr>
                <w:rFonts w:asciiTheme="minorHAnsi" w:hAnsiTheme="minorHAnsi" w:cstheme="minorHAnsi"/>
                <w:sz w:val="22"/>
                <w:szCs w:val="22"/>
              </w:rPr>
              <w:t xml:space="preserve">3 y 10 </w:t>
            </w:r>
            <w:r w:rsidRPr="006A2B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evalúo mi aprendizaje </w:t>
            </w:r>
            <w:r w:rsidRPr="006A2B10">
              <w:rPr>
                <w:rFonts w:asciiTheme="minorHAnsi" w:hAnsiTheme="minorHAnsi" w:cstheme="minorHAnsi"/>
                <w:sz w:val="22"/>
                <w:szCs w:val="22"/>
              </w:rPr>
              <w:t>página</w:t>
            </w:r>
            <w:r w:rsidR="00B836C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  <w:r w:rsidRPr="006A2B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10CE9" w14:paraId="7340E353" w14:textId="77777777" w:rsidTr="00F10CE9">
        <w:trPr>
          <w:trHeight w:val="1836"/>
          <w:jc w:val="center"/>
        </w:trPr>
        <w:tc>
          <w:tcPr>
            <w:tcW w:w="28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630BE5C3" w14:textId="77777777" w:rsidR="00B63662" w:rsidRDefault="00B63662"/>
        </w:tc>
        <w:tc>
          <w:tcPr>
            <w:tcW w:w="4246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5A7A5762" w14:textId="77777777" w:rsidR="00B63662" w:rsidRDefault="00B63662"/>
        </w:tc>
        <w:tc>
          <w:tcPr>
            <w:tcW w:w="42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227739DF" w14:textId="77777777" w:rsidR="00B63662" w:rsidRDefault="00B63662"/>
        </w:tc>
        <w:tc>
          <w:tcPr>
            <w:tcW w:w="2628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52F3EFBC" w14:textId="77777777" w:rsidR="00B63662" w:rsidRDefault="00B63662"/>
        </w:tc>
      </w:tr>
      <w:tr w:rsidR="00F10CE9" w14:paraId="259699D5" w14:textId="77777777" w:rsidTr="00F10CE9">
        <w:trPr>
          <w:trHeight w:val="728"/>
          <w:jc w:val="center"/>
        </w:trPr>
        <w:tc>
          <w:tcPr>
            <w:tcW w:w="28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1B5DD3CD" w14:textId="77777777" w:rsidR="00B63662" w:rsidRDefault="00B63662"/>
        </w:tc>
        <w:tc>
          <w:tcPr>
            <w:tcW w:w="4246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799321A2" w14:textId="77777777" w:rsidR="00B63662" w:rsidRDefault="00B63662"/>
        </w:tc>
        <w:tc>
          <w:tcPr>
            <w:tcW w:w="42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1C7E2C9B" w14:textId="77777777" w:rsidR="00B63662" w:rsidRDefault="00B63662"/>
        </w:tc>
        <w:tc>
          <w:tcPr>
            <w:tcW w:w="2628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2F81E763" w14:textId="77777777" w:rsidR="00B63662" w:rsidRDefault="00B63662"/>
        </w:tc>
      </w:tr>
      <w:tr w:rsidR="00F10CE9" w14:paraId="1C4E07CE" w14:textId="77777777" w:rsidTr="00F10CE9">
        <w:trPr>
          <w:trHeight w:val="276"/>
          <w:jc w:val="center"/>
        </w:trPr>
        <w:tc>
          <w:tcPr>
            <w:tcW w:w="28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1D984431" w14:textId="77777777" w:rsidR="00B63662" w:rsidRDefault="00B63662"/>
        </w:tc>
        <w:tc>
          <w:tcPr>
            <w:tcW w:w="4246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757CCE09" w14:textId="77777777" w:rsidR="00B63662" w:rsidRDefault="00B63662"/>
        </w:tc>
        <w:tc>
          <w:tcPr>
            <w:tcW w:w="4234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4FF91EFD" w14:textId="77777777" w:rsidR="00B63662" w:rsidRDefault="00B63662"/>
        </w:tc>
        <w:tc>
          <w:tcPr>
            <w:tcW w:w="2628" w:type="dxa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vAlign w:val="center"/>
            <w:hideMark/>
          </w:tcPr>
          <w:p w14:paraId="2326A328" w14:textId="77777777" w:rsidR="00B63662" w:rsidRDefault="00B63662"/>
        </w:tc>
      </w:tr>
      <w:tr w:rsidR="00B63662" w14:paraId="0190FA83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EEBF6"/>
            <w:hideMark/>
          </w:tcPr>
          <w:p w14:paraId="788E2E3E" w14:textId="77777777" w:rsidR="00B63662" w:rsidRDefault="00B63662">
            <w:pPr>
              <w:pStyle w:val="NormalWeb"/>
              <w:spacing w:before="0" w:beforeAutospacing="0" w:after="0" w:afterAutospacing="0"/>
              <w:ind w:left="72" w:right="11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Instrumentos de calificación</w:t>
            </w:r>
          </w:p>
        </w:tc>
      </w:tr>
      <w:tr w:rsidR="00B63662" w14:paraId="0EBB94C8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31E71BFA" w14:textId="77777777" w:rsidR="00B63662" w:rsidRPr="00593CDB" w:rsidRDefault="00B63662" w:rsidP="00916E8A">
            <w:pPr>
              <w:pStyle w:val="NormalWeb"/>
              <w:spacing w:before="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Observación directa: Participación en las actividades propuestas, manejo del material de prácticas y trabajo en equipo.</w:t>
            </w:r>
          </w:p>
          <w:p w14:paraId="0A291BFE" w14:textId="77777777" w:rsidR="00B63662" w:rsidRPr="00593CDB" w:rsidRDefault="00B63662" w:rsidP="00593CDB">
            <w:pPr>
              <w:pStyle w:val="NormalWeb"/>
              <w:spacing w:before="20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Realización correcta de actividades individuales y grupales.</w:t>
            </w:r>
          </w:p>
          <w:p w14:paraId="662399E7" w14:textId="77777777" w:rsidR="00B63662" w:rsidRPr="00593CDB" w:rsidRDefault="00B63662" w:rsidP="00593CDB">
            <w:pPr>
              <w:pStyle w:val="NormalWeb"/>
              <w:spacing w:before="20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Resolución de pruebas escritas objetivas (tipo test, de respuesta libre, de resolución de problemas…)</w:t>
            </w:r>
          </w:p>
          <w:p w14:paraId="7ED42511" w14:textId="77777777" w:rsidR="00B63662" w:rsidRPr="00593CDB" w:rsidRDefault="00B63662" w:rsidP="00593CDB">
            <w:pPr>
              <w:pStyle w:val="NormalWeb"/>
              <w:spacing w:before="20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Elaboración del cuaderno de prácticas.</w:t>
            </w:r>
          </w:p>
          <w:p w14:paraId="2B9F0625" w14:textId="77777777" w:rsidR="00B63662" w:rsidRPr="00593CDB" w:rsidRDefault="00B63662" w:rsidP="00771057">
            <w:pPr>
              <w:pStyle w:val="NormalWeb"/>
              <w:spacing w:before="20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Resolución del reto profesional: </w:t>
            </w:r>
            <w:r w:rsidRPr="009F18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Hazlo tú mismo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B63662" w14:paraId="4B0F9E38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EEBF6"/>
            <w:hideMark/>
          </w:tcPr>
          <w:p w14:paraId="4D47803E" w14:textId="77777777" w:rsidR="00B63662" w:rsidRPr="00593CDB" w:rsidRDefault="00B63662" w:rsidP="00593CDB">
            <w:pPr>
              <w:pStyle w:val="NormalWeb"/>
              <w:spacing w:before="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Metodología</w:t>
            </w:r>
          </w:p>
        </w:tc>
      </w:tr>
      <w:tr w:rsidR="00B63662" w14:paraId="261DEC72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3135A010" w14:textId="77777777" w:rsidR="00B63662" w:rsidRPr="00593CDB" w:rsidRDefault="00B63662" w:rsidP="00593CDB">
            <w:pPr>
              <w:pStyle w:val="NormalWeb"/>
              <w:spacing w:before="60" w:beforeAutospacing="0" w:after="120" w:afterAutospacing="0"/>
              <w:ind w:left="270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 unidad 1 comienza con el </w:t>
            </w:r>
            <w:r w:rsidRPr="00593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Reto profesional inicial: Primer día en el laboratorio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así podemos evaluar los conocimientos previos del alumnado, además de poner en práctica el aprendizaje por descubrimiento y promoviendo la participación, se les plantea una serie de preguntas reflexivas, que resolveremos al final de la unidad. También conseguimos motivación e interés, introduciendo la unidad con este reto.</w:t>
            </w:r>
          </w:p>
          <w:p w14:paraId="714A57DB" w14:textId="77777777" w:rsidR="00B63662" w:rsidRPr="00593CDB" w:rsidRDefault="00B63662" w:rsidP="00593CDB">
            <w:pPr>
              <w:pStyle w:val="NormalWeb"/>
              <w:spacing w:before="60" w:beforeAutospacing="0" w:after="120" w:afterAutospacing="0"/>
              <w:ind w:left="270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lo largo de la unidad se desarrollan los contenidos del currículum integrando actividades en cada apartado y casos prácticos, para lograr así alcanzar los criterios de evaluación. Estas actividades y casos prácticos siguen la taxonomía revisada de Bloom, planteándose con niveles de dificultad creciente y así activar procesos cognitivos tanto de conocimiento como de razonamiento y de aplicación, en el alumnado.</w:t>
            </w:r>
          </w:p>
          <w:p w14:paraId="4C1968CA" w14:textId="77777777" w:rsidR="00B63662" w:rsidRPr="00593CDB" w:rsidRDefault="00B63662" w:rsidP="00593CDB">
            <w:pPr>
              <w:pStyle w:val="NormalWeb"/>
              <w:spacing w:before="60" w:beforeAutospacing="0" w:after="120" w:afterAutospacing="0"/>
              <w:ind w:left="270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 atender a la diversidad se debe adaptar las diferentes actividades y prácticas, propuestas en la unidad, al grupo aula.</w:t>
            </w:r>
          </w:p>
          <w:p w14:paraId="05D5ED85" w14:textId="77777777" w:rsidR="00B63662" w:rsidRPr="00593CDB" w:rsidRDefault="00B63662" w:rsidP="00593CDB">
            <w:pPr>
              <w:pStyle w:val="NormalWeb"/>
              <w:spacing w:before="60" w:beforeAutospacing="0" w:after="120" w:afterAutospacing="0"/>
              <w:ind w:left="270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Finalizamos la unidad con unas actividades: </w:t>
            </w:r>
            <w:r w:rsidRPr="00593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evalúo mi aprendizaje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un test: </w:t>
            </w:r>
            <w:r w:rsidRPr="00593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evalúo mis conocimientos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El Reto profesional (</w:t>
            </w:r>
            <w:r w:rsidRPr="00593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Hazlo tú mismo: Prevención de riesgos en el laboratorio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son actividades de síntesis para afianzar conocimientos y comprobar si se logra un aprendizaje significativo.</w:t>
            </w:r>
          </w:p>
          <w:p w14:paraId="7B05BC83" w14:textId="77777777" w:rsidR="00B63662" w:rsidRPr="00593CDB" w:rsidRDefault="00B63662" w:rsidP="00593CDB">
            <w:pPr>
              <w:pStyle w:val="NormalWeb"/>
              <w:spacing w:before="60" w:beforeAutospacing="0" w:after="120" w:afterAutospacing="0"/>
              <w:ind w:left="270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realiza Aprendizaje Basado en Proyectos (ABP), en concreto, esta unidad está incluida en el Proyecto: </w:t>
            </w:r>
            <w:r w:rsidRPr="00593C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El ciclo de la vida</w:t>
            </w: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junto con UT2, UT3 y UT4.</w:t>
            </w:r>
          </w:p>
        </w:tc>
      </w:tr>
      <w:tr w:rsidR="00B63662" w14:paraId="7C678E19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EEBF6"/>
            <w:hideMark/>
          </w:tcPr>
          <w:p w14:paraId="650498D2" w14:textId="77777777" w:rsidR="00B63662" w:rsidRPr="00593CDB" w:rsidRDefault="00B63662" w:rsidP="00593CDB">
            <w:pPr>
              <w:pStyle w:val="NormalWeb"/>
              <w:spacing w:before="0" w:beforeAutospacing="0" w:after="0" w:afterAutospacing="0"/>
              <w:ind w:left="72"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Recursos TIC</w:t>
            </w:r>
          </w:p>
        </w:tc>
      </w:tr>
      <w:tr w:rsidR="00B63662" w14:paraId="34CC615A" w14:textId="77777777" w:rsidTr="00B63662">
        <w:trPr>
          <w:jc w:val="center"/>
        </w:trPr>
        <w:tc>
          <w:tcPr>
            <w:tcW w:w="0" w:type="auto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hideMark/>
          </w:tcPr>
          <w:p w14:paraId="2BC33ECF" w14:textId="77777777" w:rsidR="00B63662" w:rsidRPr="00593CDB" w:rsidRDefault="00B63662" w:rsidP="00593CDB">
            <w:pPr>
              <w:pStyle w:val="NormalWeb"/>
              <w:spacing w:before="0" w:beforeAutospacing="0" w:after="0" w:afterAutospacing="0"/>
              <w:ind w:left="105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Enlaces para ampliar contenidos:</w:t>
            </w:r>
          </w:p>
          <w:p w14:paraId="7C4D4A10" w14:textId="77777777" w:rsidR="00B63662" w:rsidRPr="00593CDB" w:rsidRDefault="00B63662" w:rsidP="00DE31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031" w:right="11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 DECRETO 175/2001, de 23 de febrero, por el que se aprueban las normas de correcta elaboración y control de calidad de fórmulas magistrales y preparados oficinales:  </w:t>
            </w:r>
            <w:hyperlink r:id="rId11" w:history="1">
              <w:r w:rsidRPr="00593CDB">
                <w:rPr>
                  <w:rStyle w:val="Hipervnculo"/>
                  <w:rFonts w:asciiTheme="minorHAnsi" w:hAnsiTheme="minorHAnsi" w:cstheme="minorHAnsi"/>
                  <w:color w:val="1155CC"/>
                  <w:sz w:val="22"/>
                  <w:szCs w:val="22"/>
                </w:rPr>
                <w:t>http://bit.ly/3TXswmM</w:t>
              </w:r>
            </w:hyperlink>
          </w:p>
          <w:p w14:paraId="3C1F30DD" w14:textId="3F28EB74" w:rsidR="00B63662" w:rsidRPr="00593CDB" w:rsidRDefault="00B63662" w:rsidP="00DE31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031" w:right="11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notas técnicas de prevención (NTP):</w:t>
            </w:r>
            <w:r w:rsidR="009F18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9F18E6" w:rsidRPr="004D677D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https://www.insst.es/ntp-notas-tecnicas-de-prevencion</w:t>
              </w:r>
            </w:hyperlink>
          </w:p>
          <w:p w14:paraId="13A25B3D" w14:textId="77777777" w:rsidR="00B63662" w:rsidRPr="00593CDB" w:rsidRDefault="00B63662" w:rsidP="00DE31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031" w:right="11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NTP 433: Prevención del riesgo en el laboratorio. Instalaciones, material de laboratorio y equipos: </w:t>
            </w:r>
            <w:hyperlink r:id="rId13" w:history="1">
              <w:r w:rsidRPr="00593CDB">
                <w:rPr>
                  <w:rStyle w:val="Hipervnculo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https://www.insst.es/documents/94886/326962/ntp_433.pdf/5b5299c8-301a-45e9-bb6c-eb38dcca9464</w:t>
              </w:r>
            </w:hyperlink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692FB8A" w14:textId="77777777" w:rsidR="00B63662" w:rsidRPr="00593CDB" w:rsidRDefault="00B63662" w:rsidP="00593CDB">
            <w:pPr>
              <w:pStyle w:val="NormalWeb"/>
              <w:spacing w:before="0" w:beforeAutospacing="0" w:after="0" w:afterAutospacing="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 Vídeos:</w:t>
            </w:r>
          </w:p>
          <w:p w14:paraId="5FC8C8CE" w14:textId="77777777" w:rsidR="00B63662" w:rsidRPr="00593CDB" w:rsidRDefault="00B63662" w:rsidP="00DE31F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1031" w:right="11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3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 actuaciones en casos de accidentes en el laboratorio (Universidad de Valladolid); </w:t>
            </w:r>
            <w:hyperlink r:id="rId14" w:history="1">
              <w:r w:rsidRPr="00593CDB">
                <w:rPr>
                  <w:rStyle w:val="Hipervnculo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https://bit.ly/3Qg5NRQ</w:t>
              </w:r>
            </w:hyperlink>
          </w:p>
        </w:tc>
      </w:tr>
    </w:tbl>
    <w:p w14:paraId="48DAAAF1" w14:textId="77777777" w:rsidR="002F11D5" w:rsidRPr="00956743" w:rsidRDefault="002F11D5" w:rsidP="007E61B9">
      <w:pPr>
        <w:pStyle w:val="Textoindependiente2"/>
        <w:spacing w:after="0" w:line="240" w:lineRule="auto"/>
        <w:jc w:val="both"/>
        <w:rPr>
          <w:rFonts w:asciiTheme="minorHAnsi" w:hAnsiTheme="minorHAnsi" w:cs="Calibri"/>
          <w:bCs/>
        </w:rPr>
      </w:pPr>
    </w:p>
    <w:sectPr w:rsidR="002F11D5" w:rsidRPr="00956743" w:rsidSect="00B63662">
      <w:headerReference w:type="default" r:id="rId15"/>
      <w:footerReference w:type="default" r:id="rId16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325B2" w14:textId="77777777" w:rsidR="00431FE9" w:rsidRDefault="00431FE9" w:rsidP="008748BC">
      <w:r>
        <w:separator/>
      </w:r>
    </w:p>
  </w:endnote>
  <w:endnote w:type="continuationSeparator" w:id="0">
    <w:p w14:paraId="49CC4E57" w14:textId="77777777" w:rsidR="00431FE9" w:rsidRDefault="00431FE9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7C1568" w:rsidRPr="007D3759" w14:paraId="2A54F6B4" w14:textId="77777777" w:rsidTr="007E25CA">
      <w:tc>
        <w:tcPr>
          <w:tcW w:w="918" w:type="dxa"/>
        </w:tcPr>
        <w:p w14:paraId="563BC838" w14:textId="1327E69C" w:rsidR="007C1568" w:rsidRPr="007E25CA" w:rsidRDefault="007C15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908A5">
            <w:rPr>
              <w:b/>
              <w:noProof/>
              <w:color w:val="4F81BD"/>
              <w:sz w:val="32"/>
              <w:szCs w:val="32"/>
            </w:rPr>
            <w:t>58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7C1568" w:rsidRPr="007E25CA" w:rsidRDefault="007C15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7C1568" w:rsidRPr="007E25CA" w:rsidRDefault="007C156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F50B84" w:rsidRPr="007D3759" w14:paraId="0719A468" w14:textId="77777777" w:rsidTr="007E25CA">
      <w:tc>
        <w:tcPr>
          <w:tcW w:w="918" w:type="dxa"/>
        </w:tcPr>
        <w:p w14:paraId="6C1CABF7" w14:textId="77777777" w:rsidR="00F50B84" w:rsidRPr="007E25CA" w:rsidRDefault="00F50B8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58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2FE0BDB" w14:textId="77777777" w:rsidR="00F50B84" w:rsidRPr="007E25CA" w:rsidRDefault="00F50B8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DC4E712" w14:textId="77777777" w:rsidR="00F50B84" w:rsidRPr="007E25CA" w:rsidRDefault="00F50B8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66472" w14:textId="77777777" w:rsidR="00431FE9" w:rsidRDefault="00431FE9" w:rsidP="008748BC">
      <w:r>
        <w:separator/>
      </w:r>
    </w:p>
  </w:footnote>
  <w:footnote w:type="continuationSeparator" w:id="0">
    <w:p w14:paraId="26C2C520" w14:textId="77777777" w:rsidR="00431FE9" w:rsidRDefault="00431FE9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7C1568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7C1568" w:rsidRPr="007E25CA" w:rsidRDefault="007C1568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618152D1" w:rsidR="007C1568" w:rsidRPr="00956743" w:rsidRDefault="007C1568" w:rsidP="0001222A">
          <w:pPr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Operaciones básicas de laboratorio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7C1568" w:rsidRPr="00956743" w:rsidRDefault="007C1568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52FD79C5" w14:textId="77777777" w:rsidR="007C1568" w:rsidRPr="001C03F1" w:rsidRDefault="007C1568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67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66"/>
      <w:gridCol w:w="9975"/>
      <w:gridCol w:w="3229"/>
    </w:tblGrid>
    <w:tr w:rsidR="007C1568" w:rsidRPr="00B5537F" w14:paraId="4A9B290C" w14:textId="77777777" w:rsidTr="00593CDB">
      <w:trPr>
        <w:trHeight w:val="370"/>
        <w:tblCellSpacing w:w="20" w:type="dxa"/>
        <w:jc w:val="center"/>
      </w:trPr>
      <w:tc>
        <w:tcPr>
          <w:tcW w:w="1406" w:type="dxa"/>
          <w:shd w:val="clear" w:color="auto" w:fill="auto"/>
          <w:vAlign w:val="center"/>
        </w:tcPr>
        <w:p w14:paraId="63E45ABE" w14:textId="77777777" w:rsidR="007C1568" w:rsidRPr="007E25CA" w:rsidRDefault="007C1568" w:rsidP="00593CDB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3D8296BD" wp14:editId="55DDA148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5" w:type="dxa"/>
          <w:shd w:val="clear" w:color="auto" w:fill="auto"/>
          <w:vAlign w:val="center"/>
        </w:tcPr>
        <w:p w14:paraId="4A7A2083" w14:textId="77777777" w:rsidR="007C1568" w:rsidRPr="00956743" w:rsidRDefault="007C1568" w:rsidP="00BE78BC">
          <w:pPr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Operaciones básicas de laboratorio</w:t>
          </w:r>
        </w:p>
      </w:tc>
      <w:tc>
        <w:tcPr>
          <w:tcW w:w="3169" w:type="dxa"/>
          <w:shd w:val="clear" w:color="auto" w:fill="548DD4"/>
          <w:vAlign w:val="center"/>
        </w:tcPr>
        <w:p w14:paraId="4A3E143C" w14:textId="77777777" w:rsidR="007C1568" w:rsidRPr="00956743" w:rsidRDefault="007C1568" w:rsidP="00593CDB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6972241" w14:textId="77777777" w:rsidR="007C1568" w:rsidRPr="001C03F1" w:rsidRDefault="007C1568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33F"/>
    <w:multiLevelType w:val="multilevel"/>
    <w:tmpl w:val="674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60334"/>
    <w:multiLevelType w:val="multilevel"/>
    <w:tmpl w:val="2C1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B410F"/>
    <w:multiLevelType w:val="hybridMultilevel"/>
    <w:tmpl w:val="5EB020D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A92D30"/>
    <w:multiLevelType w:val="multilevel"/>
    <w:tmpl w:val="748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5771D"/>
    <w:multiLevelType w:val="multilevel"/>
    <w:tmpl w:val="A7E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B520C"/>
    <w:multiLevelType w:val="multilevel"/>
    <w:tmpl w:val="CDE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64E79"/>
    <w:multiLevelType w:val="multilevel"/>
    <w:tmpl w:val="663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3B7"/>
    <w:multiLevelType w:val="multilevel"/>
    <w:tmpl w:val="9D4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F6052"/>
    <w:multiLevelType w:val="multilevel"/>
    <w:tmpl w:val="E0F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C41A5"/>
    <w:multiLevelType w:val="multilevel"/>
    <w:tmpl w:val="271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504CE"/>
    <w:multiLevelType w:val="multilevel"/>
    <w:tmpl w:val="121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E03A8"/>
    <w:multiLevelType w:val="multilevel"/>
    <w:tmpl w:val="0AC6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37C1F"/>
    <w:multiLevelType w:val="multilevel"/>
    <w:tmpl w:val="22A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27290"/>
    <w:multiLevelType w:val="multilevel"/>
    <w:tmpl w:val="93C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F21F8"/>
    <w:multiLevelType w:val="multilevel"/>
    <w:tmpl w:val="A86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2235D"/>
    <w:multiLevelType w:val="multilevel"/>
    <w:tmpl w:val="ADC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C651C"/>
    <w:multiLevelType w:val="multilevel"/>
    <w:tmpl w:val="5F6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44A11"/>
    <w:multiLevelType w:val="multilevel"/>
    <w:tmpl w:val="7B5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6C2DEF"/>
    <w:multiLevelType w:val="multilevel"/>
    <w:tmpl w:val="B13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47094"/>
    <w:multiLevelType w:val="multilevel"/>
    <w:tmpl w:val="5BFE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3B4EFC"/>
    <w:multiLevelType w:val="multilevel"/>
    <w:tmpl w:val="CB0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35AD9"/>
    <w:multiLevelType w:val="multilevel"/>
    <w:tmpl w:val="011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E1B97"/>
    <w:multiLevelType w:val="multilevel"/>
    <w:tmpl w:val="5C6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417D60"/>
    <w:multiLevelType w:val="multilevel"/>
    <w:tmpl w:val="514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C12BAB"/>
    <w:multiLevelType w:val="multilevel"/>
    <w:tmpl w:val="090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C35AF"/>
    <w:multiLevelType w:val="multilevel"/>
    <w:tmpl w:val="4DB0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F55D38"/>
    <w:multiLevelType w:val="multilevel"/>
    <w:tmpl w:val="D4F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90905"/>
    <w:multiLevelType w:val="multilevel"/>
    <w:tmpl w:val="4A7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F524CA"/>
    <w:multiLevelType w:val="multilevel"/>
    <w:tmpl w:val="4082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2C7487"/>
    <w:multiLevelType w:val="multilevel"/>
    <w:tmpl w:val="4F92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2806D6"/>
    <w:multiLevelType w:val="multilevel"/>
    <w:tmpl w:val="05B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9D58B5"/>
    <w:multiLevelType w:val="multilevel"/>
    <w:tmpl w:val="B8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B73BD5"/>
    <w:multiLevelType w:val="multilevel"/>
    <w:tmpl w:val="390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CE772A"/>
    <w:multiLevelType w:val="multilevel"/>
    <w:tmpl w:val="8CE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E25AFF"/>
    <w:multiLevelType w:val="multilevel"/>
    <w:tmpl w:val="7AC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4364C4"/>
    <w:multiLevelType w:val="multilevel"/>
    <w:tmpl w:val="F32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565027"/>
    <w:multiLevelType w:val="multilevel"/>
    <w:tmpl w:val="6DB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5219CE"/>
    <w:multiLevelType w:val="multilevel"/>
    <w:tmpl w:val="3890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0D1AA4"/>
    <w:multiLevelType w:val="multilevel"/>
    <w:tmpl w:val="6D0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EC5B89"/>
    <w:multiLevelType w:val="multilevel"/>
    <w:tmpl w:val="C54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E606A9"/>
    <w:multiLevelType w:val="multilevel"/>
    <w:tmpl w:val="572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3451EA"/>
    <w:multiLevelType w:val="multilevel"/>
    <w:tmpl w:val="ABE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8B3A78"/>
    <w:multiLevelType w:val="multilevel"/>
    <w:tmpl w:val="A78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B14C4D"/>
    <w:multiLevelType w:val="multilevel"/>
    <w:tmpl w:val="D5D8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5" w15:restartNumberingAfterBreak="0">
    <w:nsid w:val="522E63D2"/>
    <w:multiLevelType w:val="multilevel"/>
    <w:tmpl w:val="75E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877297"/>
    <w:multiLevelType w:val="multilevel"/>
    <w:tmpl w:val="D0B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174CAF"/>
    <w:multiLevelType w:val="multilevel"/>
    <w:tmpl w:val="367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A06A78"/>
    <w:multiLevelType w:val="multilevel"/>
    <w:tmpl w:val="9B0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204E33"/>
    <w:multiLevelType w:val="multilevel"/>
    <w:tmpl w:val="6AF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FF409E"/>
    <w:multiLevelType w:val="multilevel"/>
    <w:tmpl w:val="3DC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D55479"/>
    <w:multiLevelType w:val="multilevel"/>
    <w:tmpl w:val="FB1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FD3E4C"/>
    <w:multiLevelType w:val="multilevel"/>
    <w:tmpl w:val="437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170BD3"/>
    <w:multiLevelType w:val="multilevel"/>
    <w:tmpl w:val="98E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305B84"/>
    <w:multiLevelType w:val="multilevel"/>
    <w:tmpl w:val="459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E63E05"/>
    <w:multiLevelType w:val="multilevel"/>
    <w:tmpl w:val="FA1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1F51C7"/>
    <w:multiLevelType w:val="multilevel"/>
    <w:tmpl w:val="21E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233653"/>
    <w:multiLevelType w:val="multilevel"/>
    <w:tmpl w:val="923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93D83"/>
    <w:multiLevelType w:val="multilevel"/>
    <w:tmpl w:val="31F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060664">
    <w:abstractNumId w:val="44"/>
  </w:num>
  <w:num w:numId="2" w16cid:durableId="2080781427">
    <w:abstractNumId w:val="22"/>
  </w:num>
  <w:num w:numId="3" w16cid:durableId="1353410657">
    <w:abstractNumId w:val="51"/>
  </w:num>
  <w:num w:numId="4" w16cid:durableId="879905000">
    <w:abstractNumId w:val="30"/>
  </w:num>
  <w:num w:numId="5" w16cid:durableId="1777405367">
    <w:abstractNumId w:val="38"/>
  </w:num>
  <w:num w:numId="6" w16cid:durableId="908612266">
    <w:abstractNumId w:val="48"/>
  </w:num>
  <w:num w:numId="7" w16cid:durableId="1203399468">
    <w:abstractNumId w:val="40"/>
  </w:num>
  <w:num w:numId="8" w16cid:durableId="963265645">
    <w:abstractNumId w:val="20"/>
  </w:num>
  <w:num w:numId="9" w16cid:durableId="885336818">
    <w:abstractNumId w:val="9"/>
  </w:num>
  <w:num w:numId="10" w16cid:durableId="1089959639">
    <w:abstractNumId w:val="52"/>
  </w:num>
  <w:num w:numId="11" w16cid:durableId="676928175">
    <w:abstractNumId w:val="46"/>
  </w:num>
  <w:num w:numId="12" w16cid:durableId="302202956">
    <w:abstractNumId w:val="18"/>
  </w:num>
  <w:num w:numId="13" w16cid:durableId="1952203864">
    <w:abstractNumId w:val="41"/>
  </w:num>
  <w:num w:numId="14" w16cid:durableId="1424380629">
    <w:abstractNumId w:val="55"/>
  </w:num>
  <w:num w:numId="15" w16cid:durableId="462818218">
    <w:abstractNumId w:val="15"/>
  </w:num>
  <w:num w:numId="16" w16cid:durableId="2011908821">
    <w:abstractNumId w:val="54"/>
  </w:num>
  <w:num w:numId="17" w16cid:durableId="2045860975">
    <w:abstractNumId w:val="56"/>
  </w:num>
  <w:num w:numId="18" w16cid:durableId="1334144199">
    <w:abstractNumId w:val="53"/>
  </w:num>
  <w:num w:numId="19" w16cid:durableId="1718893608">
    <w:abstractNumId w:val="47"/>
  </w:num>
  <w:num w:numId="20" w16cid:durableId="1399980307">
    <w:abstractNumId w:val="34"/>
  </w:num>
  <w:num w:numId="21" w16cid:durableId="77213836">
    <w:abstractNumId w:val="29"/>
  </w:num>
  <w:num w:numId="22" w16cid:durableId="1541745132">
    <w:abstractNumId w:val="32"/>
  </w:num>
  <w:num w:numId="23" w16cid:durableId="324430788">
    <w:abstractNumId w:val="19"/>
  </w:num>
  <w:num w:numId="24" w16cid:durableId="171191982">
    <w:abstractNumId w:val="1"/>
  </w:num>
  <w:num w:numId="25" w16cid:durableId="52123868">
    <w:abstractNumId w:val="57"/>
  </w:num>
  <w:num w:numId="26" w16cid:durableId="1308628462">
    <w:abstractNumId w:val="2"/>
  </w:num>
  <w:num w:numId="27" w16cid:durableId="1187447836">
    <w:abstractNumId w:val="14"/>
  </w:num>
  <w:num w:numId="28" w16cid:durableId="1026950336">
    <w:abstractNumId w:val="10"/>
  </w:num>
  <w:num w:numId="29" w16cid:durableId="2137916074">
    <w:abstractNumId w:val="3"/>
  </w:num>
  <w:num w:numId="30" w16cid:durableId="2126804645">
    <w:abstractNumId w:val="17"/>
  </w:num>
  <w:num w:numId="31" w16cid:durableId="1075975900">
    <w:abstractNumId w:val="45"/>
  </w:num>
  <w:num w:numId="32" w16cid:durableId="1686132597">
    <w:abstractNumId w:val="11"/>
  </w:num>
  <w:num w:numId="33" w16cid:durableId="1813786692">
    <w:abstractNumId w:val="13"/>
  </w:num>
  <w:num w:numId="34" w16cid:durableId="306976196">
    <w:abstractNumId w:val="6"/>
  </w:num>
  <w:num w:numId="35" w16cid:durableId="1998806603">
    <w:abstractNumId w:val="27"/>
  </w:num>
  <w:num w:numId="36" w16cid:durableId="952976813">
    <w:abstractNumId w:val="23"/>
  </w:num>
  <w:num w:numId="37" w16cid:durableId="1298606137">
    <w:abstractNumId w:val="37"/>
  </w:num>
  <w:num w:numId="38" w16cid:durableId="171574075">
    <w:abstractNumId w:val="16"/>
  </w:num>
  <w:num w:numId="39" w16cid:durableId="201603070">
    <w:abstractNumId w:val="21"/>
  </w:num>
  <w:num w:numId="40" w16cid:durableId="852110098">
    <w:abstractNumId w:val="8"/>
  </w:num>
  <w:num w:numId="41" w16cid:durableId="1765682796">
    <w:abstractNumId w:val="49"/>
  </w:num>
  <w:num w:numId="42" w16cid:durableId="1098676696">
    <w:abstractNumId w:val="43"/>
  </w:num>
  <w:num w:numId="43" w16cid:durableId="375737825">
    <w:abstractNumId w:val="7"/>
  </w:num>
  <w:num w:numId="44" w16cid:durableId="1320500684">
    <w:abstractNumId w:val="0"/>
  </w:num>
  <w:num w:numId="45" w16cid:durableId="1629235305">
    <w:abstractNumId w:val="33"/>
  </w:num>
  <w:num w:numId="46" w16cid:durableId="1996638890">
    <w:abstractNumId w:val="39"/>
  </w:num>
  <w:num w:numId="47" w16cid:durableId="213927299">
    <w:abstractNumId w:val="35"/>
  </w:num>
  <w:num w:numId="48" w16cid:durableId="738136953">
    <w:abstractNumId w:val="42"/>
  </w:num>
  <w:num w:numId="49" w16cid:durableId="860120709">
    <w:abstractNumId w:val="36"/>
  </w:num>
  <w:num w:numId="50" w16cid:durableId="2125495981">
    <w:abstractNumId w:val="25"/>
  </w:num>
  <w:num w:numId="51" w16cid:durableId="1364592646">
    <w:abstractNumId w:val="50"/>
  </w:num>
  <w:num w:numId="52" w16cid:durableId="1619488741">
    <w:abstractNumId w:val="4"/>
  </w:num>
  <w:num w:numId="53" w16cid:durableId="1079791325">
    <w:abstractNumId w:val="31"/>
  </w:num>
  <w:num w:numId="54" w16cid:durableId="1565527237">
    <w:abstractNumId w:val="58"/>
  </w:num>
  <w:num w:numId="55" w16cid:durableId="942344085">
    <w:abstractNumId w:val="12"/>
  </w:num>
  <w:num w:numId="56" w16cid:durableId="1631322605">
    <w:abstractNumId w:val="28"/>
  </w:num>
  <w:num w:numId="57" w16cid:durableId="466554407">
    <w:abstractNumId w:val="5"/>
  </w:num>
  <w:num w:numId="58" w16cid:durableId="1348023936">
    <w:abstractNumId w:val="24"/>
  </w:num>
  <w:num w:numId="59" w16cid:durableId="970673261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3802"/>
    <w:rsid w:val="0000493F"/>
    <w:rsid w:val="00004A2F"/>
    <w:rsid w:val="00006654"/>
    <w:rsid w:val="00006A03"/>
    <w:rsid w:val="0001167E"/>
    <w:rsid w:val="0001222A"/>
    <w:rsid w:val="0001246B"/>
    <w:rsid w:val="00012E3C"/>
    <w:rsid w:val="00013A76"/>
    <w:rsid w:val="00014BA5"/>
    <w:rsid w:val="000163F8"/>
    <w:rsid w:val="00016732"/>
    <w:rsid w:val="00020C11"/>
    <w:rsid w:val="00021AE0"/>
    <w:rsid w:val="000226EB"/>
    <w:rsid w:val="00024944"/>
    <w:rsid w:val="00024BF4"/>
    <w:rsid w:val="00027BEE"/>
    <w:rsid w:val="00040128"/>
    <w:rsid w:val="00040A04"/>
    <w:rsid w:val="00040B17"/>
    <w:rsid w:val="00040BA7"/>
    <w:rsid w:val="00040BDF"/>
    <w:rsid w:val="00040F1B"/>
    <w:rsid w:val="00042167"/>
    <w:rsid w:val="000448EB"/>
    <w:rsid w:val="00044D93"/>
    <w:rsid w:val="00044FA5"/>
    <w:rsid w:val="000475E2"/>
    <w:rsid w:val="00047E7A"/>
    <w:rsid w:val="00050667"/>
    <w:rsid w:val="0005466E"/>
    <w:rsid w:val="00060D06"/>
    <w:rsid w:val="00061609"/>
    <w:rsid w:val="00061EDD"/>
    <w:rsid w:val="000621EB"/>
    <w:rsid w:val="00062DDD"/>
    <w:rsid w:val="00063E19"/>
    <w:rsid w:val="00065AC1"/>
    <w:rsid w:val="00067EEC"/>
    <w:rsid w:val="000714D2"/>
    <w:rsid w:val="0007443D"/>
    <w:rsid w:val="000800D1"/>
    <w:rsid w:val="00080CD3"/>
    <w:rsid w:val="00081149"/>
    <w:rsid w:val="00081BD4"/>
    <w:rsid w:val="00081E42"/>
    <w:rsid w:val="00083093"/>
    <w:rsid w:val="00083AC3"/>
    <w:rsid w:val="00084067"/>
    <w:rsid w:val="00085BB9"/>
    <w:rsid w:val="000867C0"/>
    <w:rsid w:val="00086D85"/>
    <w:rsid w:val="00087FA9"/>
    <w:rsid w:val="00090A00"/>
    <w:rsid w:val="00090F74"/>
    <w:rsid w:val="00092C16"/>
    <w:rsid w:val="00093EF5"/>
    <w:rsid w:val="0009447D"/>
    <w:rsid w:val="00095504"/>
    <w:rsid w:val="0009598F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C743D"/>
    <w:rsid w:val="000D05EE"/>
    <w:rsid w:val="000D22FF"/>
    <w:rsid w:val="000D2918"/>
    <w:rsid w:val="000D3D6C"/>
    <w:rsid w:val="000D4A1B"/>
    <w:rsid w:val="000D6730"/>
    <w:rsid w:val="000E3BD5"/>
    <w:rsid w:val="000E49D7"/>
    <w:rsid w:val="000E5DA9"/>
    <w:rsid w:val="000E5EDF"/>
    <w:rsid w:val="000E5FD0"/>
    <w:rsid w:val="000E6E4B"/>
    <w:rsid w:val="000E74F3"/>
    <w:rsid w:val="000F0D3A"/>
    <w:rsid w:val="000F29B5"/>
    <w:rsid w:val="000F3F48"/>
    <w:rsid w:val="000F4736"/>
    <w:rsid w:val="000F55EA"/>
    <w:rsid w:val="000F5E64"/>
    <w:rsid w:val="000F74C9"/>
    <w:rsid w:val="00102D1E"/>
    <w:rsid w:val="00104700"/>
    <w:rsid w:val="00105DAC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3EC6"/>
    <w:rsid w:val="00134F94"/>
    <w:rsid w:val="0013518A"/>
    <w:rsid w:val="001367FF"/>
    <w:rsid w:val="0013740A"/>
    <w:rsid w:val="00141CB9"/>
    <w:rsid w:val="0014662B"/>
    <w:rsid w:val="00146C4A"/>
    <w:rsid w:val="001479B6"/>
    <w:rsid w:val="00150237"/>
    <w:rsid w:val="0015071A"/>
    <w:rsid w:val="0015198C"/>
    <w:rsid w:val="00153306"/>
    <w:rsid w:val="00154096"/>
    <w:rsid w:val="0015464E"/>
    <w:rsid w:val="00156815"/>
    <w:rsid w:val="0016162A"/>
    <w:rsid w:val="00161CF4"/>
    <w:rsid w:val="00161EF0"/>
    <w:rsid w:val="00163B54"/>
    <w:rsid w:val="00163C8C"/>
    <w:rsid w:val="00163E83"/>
    <w:rsid w:val="00163EA5"/>
    <w:rsid w:val="00165081"/>
    <w:rsid w:val="001655D4"/>
    <w:rsid w:val="00167970"/>
    <w:rsid w:val="0017300E"/>
    <w:rsid w:val="00173B7B"/>
    <w:rsid w:val="001740B8"/>
    <w:rsid w:val="001754AC"/>
    <w:rsid w:val="00175C38"/>
    <w:rsid w:val="00176791"/>
    <w:rsid w:val="0017775E"/>
    <w:rsid w:val="00181833"/>
    <w:rsid w:val="0018186C"/>
    <w:rsid w:val="0018744A"/>
    <w:rsid w:val="00191061"/>
    <w:rsid w:val="00195A55"/>
    <w:rsid w:val="00197A01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E7E"/>
    <w:rsid w:val="001C3DE7"/>
    <w:rsid w:val="001C3EF2"/>
    <w:rsid w:val="001C5202"/>
    <w:rsid w:val="001C7CEF"/>
    <w:rsid w:val="001D02D5"/>
    <w:rsid w:val="001D0649"/>
    <w:rsid w:val="001D091B"/>
    <w:rsid w:val="001D24BC"/>
    <w:rsid w:val="001D3231"/>
    <w:rsid w:val="001D5B09"/>
    <w:rsid w:val="001D5BF6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1F5BDD"/>
    <w:rsid w:val="002007CF"/>
    <w:rsid w:val="00203434"/>
    <w:rsid w:val="00205A00"/>
    <w:rsid w:val="00206605"/>
    <w:rsid w:val="00206CD4"/>
    <w:rsid w:val="00206F15"/>
    <w:rsid w:val="0020703A"/>
    <w:rsid w:val="002105FF"/>
    <w:rsid w:val="00211A2D"/>
    <w:rsid w:val="002121E1"/>
    <w:rsid w:val="00213C5B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2A9C"/>
    <w:rsid w:val="002332E2"/>
    <w:rsid w:val="002357F3"/>
    <w:rsid w:val="002358AF"/>
    <w:rsid w:val="00237028"/>
    <w:rsid w:val="00237190"/>
    <w:rsid w:val="002373F8"/>
    <w:rsid w:val="00240ED6"/>
    <w:rsid w:val="00241D1C"/>
    <w:rsid w:val="00244EB5"/>
    <w:rsid w:val="00247C42"/>
    <w:rsid w:val="002508DC"/>
    <w:rsid w:val="002521A1"/>
    <w:rsid w:val="002543C3"/>
    <w:rsid w:val="00260C3C"/>
    <w:rsid w:val="00262350"/>
    <w:rsid w:val="0026320F"/>
    <w:rsid w:val="00264213"/>
    <w:rsid w:val="0026437E"/>
    <w:rsid w:val="00267C58"/>
    <w:rsid w:val="0027130B"/>
    <w:rsid w:val="00272436"/>
    <w:rsid w:val="00273783"/>
    <w:rsid w:val="00274563"/>
    <w:rsid w:val="002757FF"/>
    <w:rsid w:val="0028204A"/>
    <w:rsid w:val="00284F90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5ABA"/>
    <w:rsid w:val="002A61E7"/>
    <w:rsid w:val="002A71C3"/>
    <w:rsid w:val="002B1F00"/>
    <w:rsid w:val="002B3675"/>
    <w:rsid w:val="002B37F9"/>
    <w:rsid w:val="002B3A80"/>
    <w:rsid w:val="002B5AAC"/>
    <w:rsid w:val="002C08F0"/>
    <w:rsid w:val="002C0F7A"/>
    <w:rsid w:val="002C39B7"/>
    <w:rsid w:val="002C459B"/>
    <w:rsid w:val="002C5AC9"/>
    <w:rsid w:val="002C69A9"/>
    <w:rsid w:val="002D0035"/>
    <w:rsid w:val="002D1CBE"/>
    <w:rsid w:val="002D2E67"/>
    <w:rsid w:val="002D372B"/>
    <w:rsid w:val="002D5E4D"/>
    <w:rsid w:val="002D76CA"/>
    <w:rsid w:val="002D7989"/>
    <w:rsid w:val="002E21EE"/>
    <w:rsid w:val="002E42FF"/>
    <w:rsid w:val="002E6A89"/>
    <w:rsid w:val="002E748E"/>
    <w:rsid w:val="002E76BB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131C"/>
    <w:rsid w:val="003113F6"/>
    <w:rsid w:val="00317786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6EB8"/>
    <w:rsid w:val="00337822"/>
    <w:rsid w:val="00340258"/>
    <w:rsid w:val="00340327"/>
    <w:rsid w:val="00340389"/>
    <w:rsid w:val="00341180"/>
    <w:rsid w:val="0034380A"/>
    <w:rsid w:val="00343C04"/>
    <w:rsid w:val="003440F0"/>
    <w:rsid w:val="0034646E"/>
    <w:rsid w:val="00351FFD"/>
    <w:rsid w:val="003530C2"/>
    <w:rsid w:val="00354BAA"/>
    <w:rsid w:val="00357D19"/>
    <w:rsid w:val="003601C3"/>
    <w:rsid w:val="00361242"/>
    <w:rsid w:val="003620F9"/>
    <w:rsid w:val="003630A8"/>
    <w:rsid w:val="00363831"/>
    <w:rsid w:val="003653B8"/>
    <w:rsid w:val="0037202D"/>
    <w:rsid w:val="00372F7C"/>
    <w:rsid w:val="003732CE"/>
    <w:rsid w:val="00377B80"/>
    <w:rsid w:val="003801E6"/>
    <w:rsid w:val="00382976"/>
    <w:rsid w:val="00386AC9"/>
    <w:rsid w:val="003872E9"/>
    <w:rsid w:val="00391761"/>
    <w:rsid w:val="003917B3"/>
    <w:rsid w:val="00392147"/>
    <w:rsid w:val="003936A1"/>
    <w:rsid w:val="00393C63"/>
    <w:rsid w:val="00395B57"/>
    <w:rsid w:val="003968E2"/>
    <w:rsid w:val="00397897"/>
    <w:rsid w:val="003A0F77"/>
    <w:rsid w:val="003A314D"/>
    <w:rsid w:val="003A5E0B"/>
    <w:rsid w:val="003A6218"/>
    <w:rsid w:val="003B26F1"/>
    <w:rsid w:val="003B67A1"/>
    <w:rsid w:val="003C0F90"/>
    <w:rsid w:val="003C137E"/>
    <w:rsid w:val="003C14C9"/>
    <w:rsid w:val="003C1E05"/>
    <w:rsid w:val="003C2926"/>
    <w:rsid w:val="003C2FF8"/>
    <w:rsid w:val="003C49B0"/>
    <w:rsid w:val="003C5476"/>
    <w:rsid w:val="003C5718"/>
    <w:rsid w:val="003C5777"/>
    <w:rsid w:val="003C6FEC"/>
    <w:rsid w:val="003C7022"/>
    <w:rsid w:val="003C7ED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4D98"/>
    <w:rsid w:val="003E5724"/>
    <w:rsid w:val="003E69E3"/>
    <w:rsid w:val="003F082F"/>
    <w:rsid w:val="003F095B"/>
    <w:rsid w:val="003F1817"/>
    <w:rsid w:val="003F2E1D"/>
    <w:rsid w:val="003F56A0"/>
    <w:rsid w:val="003F6567"/>
    <w:rsid w:val="003F694D"/>
    <w:rsid w:val="0040408D"/>
    <w:rsid w:val="00406DED"/>
    <w:rsid w:val="00407153"/>
    <w:rsid w:val="0040779E"/>
    <w:rsid w:val="004105F2"/>
    <w:rsid w:val="00411D8D"/>
    <w:rsid w:val="00414D19"/>
    <w:rsid w:val="00415D0C"/>
    <w:rsid w:val="00416C0F"/>
    <w:rsid w:val="00420074"/>
    <w:rsid w:val="00421B02"/>
    <w:rsid w:val="004240E3"/>
    <w:rsid w:val="00426662"/>
    <w:rsid w:val="004276C2"/>
    <w:rsid w:val="00430339"/>
    <w:rsid w:val="00431086"/>
    <w:rsid w:val="00431FE9"/>
    <w:rsid w:val="0043288D"/>
    <w:rsid w:val="00432D24"/>
    <w:rsid w:val="00433D46"/>
    <w:rsid w:val="00434980"/>
    <w:rsid w:val="0043548F"/>
    <w:rsid w:val="0044037E"/>
    <w:rsid w:val="00441015"/>
    <w:rsid w:val="004412EE"/>
    <w:rsid w:val="0044159E"/>
    <w:rsid w:val="00441970"/>
    <w:rsid w:val="004425BE"/>
    <w:rsid w:val="00442604"/>
    <w:rsid w:val="00443422"/>
    <w:rsid w:val="0044368D"/>
    <w:rsid w:val="00446276"/>
    <w:rsid w:val="00446A00"/>
    <w:rsid w:val="004500ED"/>
    <w:rsid w:val="00453577"/>
    <w:rsid w:val="00454ACA"/>
    <w:rsid w:val="00454CEA"/>
    <w:rsid w:val="004552C4"/>
    <w:rsid w:val="00460A54"/>
    <w:rsid w:val="00460F08"/>
    <w:rsid w:val="00461CCE"/>
    <w:rsid w:val="004631EC"/>
    <w:rsid w:val="00467E3A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2E79"/>
    <w:rsid w:val="00483524"/>
    <w:rsid w:val="00485CE7"/>
    <w:rsid w:val="00486971"/>
    <w:rsid w:val="00486E38"/>
    <w:rsid w:val="00491DF8"/>
    <w:rsid w:val="00492A3F"/>
    <w:rsid w:val="004943BB"/>
    <w:rsid w:val="00495EB0"/>
    <w:rsid w:val="004A050B"/>
    <w:rsid w:val="004A0731"/>
    <w:rsid w:val="004A1F90"/>
    <w:rsid w:val="004A2B89"/>
    <w:rsid w:val="004A3949"/>
    <w:rsid w:val="004A4113"/>
    <w:rsid w:val="004A45DA"/>
    <w:rsid w:val="004A6880"/>
    <w:rsid w:val="004B1378"/>
    <w:rsid w:val="004B2AE1"/>
    <w:rsid w:val="004B2F20"/>
    <w:rsid w:val="004B383B"/>
    <w:rsid w:val="004B49FB"/>
    <w:rsid w:val="004C0A8E"/>
    <w:rsid w:val="004C3258"/>
    <w:rsid w:val="004D0952"/>
    <w:rsid w:val="004D1067"/>
    <w:rsid w:val="004D282C"/>
    <w:rsid w:val="004D312F"/>
    <w:rsid w:val="004D362C"/>
    <w:rsid w:val="004D3A29"/>
    <w:rsid w:val="004D418F"/>
    <w:rsid w:val="004D579E"/>
    <w:rsid w:val="004D7050"/>
    <w:rsid w:val="004E0E38"/>
    <w:rsid w:val="004E4E88"/>
    <w:rsid w:val="004E5741"/>
    <w:rsid w:val="004E6049"/>
    <w:rsid w:val="004E6329"/>
    <w:rsid w:val="004F1650"/>
    <w:rsid w:val="004F417A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CF0"/>
    <w:rsid w:val="00524A01"/>
    <w:rsid w:val="00526566"/>
    <w:rsid w:val="00530648"/>
    <w:rsid w:val="00530B5D"/>
    <w:rsid w:val="005320D4"/>
    <w:rsid w:val="0053210A"/>
    <w:rsid w:val="00532310"/>
    <w:rsid w:val="00532AD4"/>
    <w:rsid w:val="005333F5"/>
    <w:rsid w:val="005335FA"/>
    <w:rsid w:val="00533B46"/>
    <w:rsid w:val="00535DAA"/>
    <w:rsid w:val="00537E1E"/>
    <w:rsid w:val="00537FB1"/>
    <w:rsid w:val="005428F5"/>
    <w:rsid w:val="00544D42"/>
    <w:rsid w:val="00544DB0"/>
    <w:rsid w:val="00546C20"/>
    <w:rsid w:val="00550440"/>
    <w:rsid w:val="00550616"/>
    <w:rsid w:val="00551BD5"/>
    <w:rsid w:val="00551DA6"/>
    <w:rsid w:val="00551DCC"/>
    <w:rsid w:val="00553B4C"/>
    <w:rsid w:val="0055428C"/>
    <w:rsid w:val="005550FD"/>
    <w:rsid w:val="0055594F"/>
    <w:rsid w:val="00556ACE"/>
    <w:rsid w:val="00562C9B"/>
    <w:rsid w:val="0056331A"/>
    <w:rsid w:val="00563D99"/>
    <w:rsid w:val="00564D18"/>
    <w:rsid w:val="00567127"/>
    <w:rsid w:val="00571D16"/>
    <w:rsid w:val="005747E2"/>
    <w:rsid w:val="005754FA"/>
    <w:rsid w:val="00576E5E"/>
    <w:rsid w:val="0058096E"/>
    <w:rsid w:val="00581C1E"/>
    <w:rsid w:val="00583790"/>
    <w:rsid w:val="00583C38"/>
    <w:rsid w:val="0058408B"/>
    <w:rsid w:val="00584491"/>
    <w:rsid w:val="00584807"/>
    <w:rsid w:val="00587556"/>
    <w:rsid w:val="005876BF"/>
    <w:rsid w:val="00590485"/>
    <w:rsid w:val="005908A5"/>
    <w:rsid w:val="005913BE"/>
    <w:rsid w:val="0059178A"/>
    <w:rsid w:val="0059335E"/>
    <w:rsid w:val="00593CDB"/>
    <w:rsid w:val="00593F9D"/>
    <w:rsid w:val="00594DC1"/>
    <w:rsid w:val="005A0693"/>
    <w:rsid w:val="005A19EF"/>
    <w:rsid w:val="005A1E15"/>
    <w:rsid w:val="005A2488"/>
    <w:rsid w:val="005A5EA5"/>
    <w:rsid w:val="005A700F"/>
    <w:rsid w:val="005A7FC6"/>
    <w:rsid w:val="005B0991"/>
    <w:rsid w:val="005B2E0F"/>
    <w:rsid w:val="005B3D9D"/>
    <w:rsid w:val="005B4B3D"/>
    <w:rsid w:val="005B658E"/>
    <w:rsid w:val="005B6894"/>
    <w:rsid w:val="005B6B1B"/>
    <w:rsid w:val="005B73DC"/>
    <w:rsid w:val="005B7C73"/>
    <w:rsid w:val="005C0424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6FF8"/>
    <w:rsid w:val="005D7634"/>
    <w:rsid w:val="005D7A20"/>
    <w:rsid w:val="005E1A87"/>
    <w:rsid w:val="005E2AB1"/>
    <w:rsid w:val="005E4429"/>
    <w:rsid w:val="005E45E1"/>
    <w:rsid w:val="005E5982"/>
    <w:rsid w:val="005E67C5"/>
    <w:rsid w:val="005E7701"/>
    <w:rsid w:val="005F22A3"/>
    <w:rsid w:val="005F36B5"/>
    <w:rsid w:val="005F4935"/>
    <w:rsid w:val="005F6776"/>
    <w:rsid w:val="0060262D"/>
    <w:rsid w:val="00603DC8"/>
    <w:rsid w:val="00605462"/>
    <w:rsid w:val="006055CB"/>
    <w:rsid w:val="006059C3"/>
    <w:rsid w:val="006073FC"/>
    <w:rsid w:val="00607EA3"/>
    <w:rsid w:val="0061022F"/>
    <w:rsid w:val="006134FF"/>
    <w:rsid w:val="00614768"/>
    <w:rsid w:val="0061537B"/>
    <w:rsid w:val="006157DF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32A83"/>
    <w:rsid w:val="006330DE"/>
    <w:rsid w:val="0063357F"/>
    <w:rsid w:val="0063725D"/>
    <w:rsid w:val="006379EA"/>
    <w:rsid w:val="006402B4"/>
    <w:rsid w:val="0064180A"/>
    <w:rsid w:val="006428E1"/>
    <w:rsid w:val="0064369F"/>
    <w:rsid w:val="006443F0"/>
    <w:rsid w:val="006521BA"/>
    <w:rsid w:val="006548AC"/>
    <w:rsid w:val="00654EBF"/>
    <w:rsid w:val="006554F6"/>
    <w:rsid w:val="00655FF0"/>
    <w:rsid w:val="006569F8"/>
    <w:rsid w:val="00660435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4D11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F02"/>
    <w:rsid w:val="006A126E"/>
    <w:rsid w:val="006A2B10"/>
    <w:rsid w:val="006A336E"/>
    <w:rsid w:val="006A357D"/>
    <w:rsid w:val="006A4870"/>
    <w:rsid w:val="006A67D8"/>
    <w:rsid w:val="006B01C9"/>
    <w:rsid w:val="006B05A3"/>
    <w:rsid w:val="006B11B2"/>
    <w:rsid w:val="006B16A1"/>
    <w:rsid w:val="006B1978"/>
    <w:rsid w:val="006B2203"/>
    <w:rsid w:val="006B3D10"/>
    <w:rsid w:val="006B493F"/>
    <w:rsid w:val="006B4DB5"/>
    <w:rsid w:val="006B7512"/>
    <w:rsid w:val="006B7778"/>
    <w:rsid w:val="006C03B7"/>
    <w:rsid w:val="006C09B0"/>
    <w:rsid w:val="006C2454"/>
    <w:rsid w:val="006C2BA1"/>
    <w:rsid w:val="006C2C42"/>
    <w:rsid w:val="006C3102"/>
    <w:rsid w:val="006C40FA"/>
    <w:rsid w:val="006C4A66"/>
    <w:rsid w:val="006C5D2B"/>
    <w:rsid w:val="006C6140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057"/>
    <w:rsid w:val="006E3BB4"/>
    <w:rsid w:val="006E4A3A"/>
    <w:rsid w:val="006E7B81"/>
    <w:rsid w:val="006F08BA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70178D"/>
    <w:rsid w:val="00701B8F"/>
    <w:rsid w:val="007050E8"/>
    <w:rsid w:val="00705FCE"/>
    <w:rsid w:val="00706561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479F9"/>
    <w:rsid w:val="00750481"/>
    <w:rsid w:val="007504B3"/>
    <w:rsid w:val="00751578"/>
    <w:rsid w:val="00752C2A"/>
    <w:rsid w:val="007532CC"/>
    <w:rsid w:val="007546BE"/>
    <w:rsid w:val="007554C2"/>
    <w:rsid w:val="00757E51"/>
    <w:rsid w:val="007625C5"/>
    <w:rsid w:val="00764801"/>
    <w:rsid w:val="00765A7C"/>
    <w:rsid w:val="007660FA"/>
    <w:rsid w:val="00771057"/>
    <w:rsid w:val="00773535"/>
    <w:rsid w:val="00782261"/>
    <w:rsid w:val="00782B48"/>
    <w:rsid w:val="00782E69"/>
    <w:rsid w:val="0078314E"/>
    <w:rsid w:val="00784F5D"/>
    <w:rsid w:val="00784F86"/>
    <w:rsid w:val="00786D91"/>
    <w:rsid w:val="00792679"/>
    <w:rsid w:val="0079421C"/>
    <w:rsid w:val="00795724"/>
    <w:rsid w:val="007962F4"/>
    <w:rsid w:val="007A12A5"/>
    <w:rsid w:val="007A2784"/>
    <w:rsid w:val="007A27DD"/>
    <w:rsid w:val="007A3424"/>
    <w:rsid w:val="007A58CE"/>
    <w:rsid w:val="007A60D8"/>
    <w:rsid w:val="007B0F66"/>
    <w:rsid w:val="007B22EB"/>
    <w:rsid w:val="007B2849"/>
    <w:rsid w:val="007B2CD8"/>
    <w:rsid w:val="007B3A66"/>
    <w:rsid w:val="007B41C7"/>
    <w:rsid w:val="007B6348"/>
    <w:rsid w:val="007B694B"/>
    <w:rsid w:val="007B6A47"/>
    <w:rsid w:val="007C1568"/>
    <w:rsid w:val="007C16B7"/>
    <w:rsid w:val="007C2BDF"/>
    <w:rsid w:val="007C653C"/>
    <w:rsid w:val="007C6DB1"/>
    <w:rsid w:val="007C72ED"/>
    <w:rsid w:val="007C7931"/>
    <w:rsid w:val="007D0260"/>
    <w:rsid w:val="007D0BE2"/>
    <w:rsid w:val="007D0D05"/>
    <w:rsid w:val="007D1A66"/>
    <w:rsid w:val="007D2A96"/>
    <w:rsid w:val="007D3759"/>
    <w:rsid w:val="007D37E8"/>
    <w:rsid w:val="007D480B"/>
    <w:rsid w:val="007D5AAD"/>
    <w:rsid w:val="007E25CA"/>
    <w:rsid w:val="007E3859"/>
    <w:rsid w:val="007E3B30"/>
    <w:rsid w:val="007E61B9"/>
    <w:rsid w:val="007F02BC"/>
    <w:rsid w:val="007F12F1"/>
    <w:rsid w:val="007F1A36"/>
    <w:rsid w:val="007F2267"/>
    <w:rsid w:val="007F5880"/>
    <w:rsid w:val="007F744A"/>
    <w:rsid w:val="007F7EB6"/>
    <w:rsid w:val="00802761"/>
    <w:rsid w:val="00803AA1"/>
    <w:rsid w:val="008041EA"/>
    <w:rsid w:val="008066DF"/>
    <w:rsid w:val="008068B0"/>
    <w:rsid w:val="00806F0D"/>
    <w:rsid w:val="00810F93"/>
    <w:rsid w:val="0081230A"/>
    <w:rsid w:val="00815656"/>
    <w:rsid w:val="00816F99"/>
    <w:rsid w:val="00820FD0"/>
    <w:rsid w:val="00821356"/>
    <w:rsid w:val="008222AB"/>
    <w:rsid w:val="00822E03"/>
    <w:rsid w:val="008251A9"/>
    <w:rsid w:val="00826EB1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40A3"/>
    <w:rsid w:val="00847013"/>
    <w:rsid w:val="0084769F"/>
    <w:rsid w:val="008508E1"/>
    <w:rsid w:val="008510F3"/>
    <w:rsid w:val="00851A99"/>
    <w:rsid w:val="0085280B"/>
    <w:rsid w:val="008537E2"/>
    <w:rsid w:val="0085739C"/>
    <w:rsid w:val="008577B6"/>
    <w:rsid w:val="00862E10"/>
    <w:rsid w:val="00862F82"/>
    <w:rsid w:val="00864CB9"/>
    <w:rsid w:val="00866560"/>
    <w:rsid w:val="00866BD5"/>
    <w:rsid w:val="00866E10"/>
    <w:rsid w:val="00870BAC"/>
    <w:rsid w:val="00870DF3"/>
    <w:rsid w:val="008748BC"/>
    <w:rsid w:val="0087641F"/>
    <w:rsid w:val="008773E6"/>
    <w:rsid w:val="0088063B"/>
    <w:rsid w:val="00885851"/>
    <w:rsid w:val="00890447"/>
    <w:rsid w:val="0089049F"/>
    <w:rsid w:val="008907F6"/>
    <w:rsid w:val="00892D8E"/>
    <w:rsid w:val="00893D10"/>
    <w:rsid w:val="00893EB0"/>
    <w:rsid w:val="0089638B"/>
    <w:rsid w:val="00897C0C"/>
    <w:rsid w:val="008A0A66"/>
    <w:rsid w:val="008A13EE"/>
    <w:rsid w:val="008A21CC"/>
    <w:rsid w:val="008A38BA"/>
    <w:rsid w:val="008A52CA"/>
    <w:rsid w:val="008A54C3"/>
    <w:rsid w:val="008A5702"/>
    <w:rsid w:val="008A646A"/>
    <w:rsid w:val="008A67BD"/>
    <w:rsid w:val="008A76C8"/>
    <w:rsid w:val="008A77FF"/>
    <w:rsid w:val="008B2728"/>
    <w:rsid w:val="008B3072"/>
    <w:rsid w:val="008B3B40"/>
    <w:rsid w:val="008B5E39"/>
    <w:rsid w:val="008C01B8"/>
    <w:rsid w:val="008C03ED"/>
    <w:rsid w:val="008C32F0"/>
    <w:rsid w:val="008C44DA"/>
    <w:rsid w:val="008D04C3"/>
    <w:rsid w:val="008D17AB"/>
    <w:rsid w:val="008D1B72"/>
    <w:rsid w:val="008D1D7F"/>
    <w:rsid w:val="008D372E"/>
    <w:rsid w:val="008D3957"/>
    <w:rsid w:val="008D44A1"/>
    <w:rsid w:val="008D654D"/>
    <w:rsid w:val="008D7518"/>
    <w:rsid w:val="008E049F"/>
    <w:rsid w:val="008E3125"/>
    <w:rsid w:val="008E56B6"/>
    <w:rsid w:val="008E6BB1"/>
    <w:rsid w:val="008F039D"/>
    <w:rsid w:val="008F0F0E"/>
    <w:rsid w:val="008F33DC"/>
    <w:rsid w:val="008F441F"/>
    <w:rsid w:val="008F6A98"/>
    <w:rsid w:val="008F77CF"/>
    <w:rsid w:val="00900D78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6E8A"/>
    <w:rsid w:val="0091745E"/>
    <w:rsid w:val="0091795C"/>
    <w:rsid w:val="00917E23"/>
    <w:rsid w:val="0092186E"/>
    <w:rsid w:val="00922F6A"/>
    <w:rsid w:val="00924A57"/>
    <w:rsid w:val="00930CA0"/>
    <w:rsid w:val="00930FA9"/>
    <w:rsid w:val="00931B4B"/>
    <w:rsid w:val="00935745"/>
    <w:rsid w:val="00936811"/>
    <w:rsid w:val="00937494"/>
    <w:rsid w:val="00942A43"/>
    <w:rsid w:val="009438CD"/>
    <w:rsid w:val="0094396D"/>
    <w:rsid w:val="0094418B"/>
    <w:rsid w:val="00945313"/>
    <w:rsid w:val="00946620"/>
    <w:rsid w:val="00950CEC"/>
    <w:rsid w:val="00951A22"/>
    <w:rsid w:val="009534D2"/>
    <w:rsid w:val="00953620"/>
    <w:rsid w:val="00953EBA"/>
    <w:rsid w:val="00954A78"/>
    <w:rsid w:val="0095637B"/>
    <w:rsid w:val="00956743"/>
    <w:rsid w:val="0095710F"/>
    <w:rsid w:val="00957F25"/>
    <w:rsid w:val="00960BC7"/>
    <w:rsid w:val="009644CA"/>
    <w:rsid w:val="00971794"/>
    <w:rsid w:val="009724D4"/>
    <w:rsid w:val="009730F7"/>
    <w:rsid w:val="009737FF"/>
    <w:rsid w:val="009750CC"/>
    <w:rsid w:val="00975633"/>
    <w:rsid w:val="00981FB5"/>
    <w:rsid w:val="009830FA"/>
    <w:rsid w:val="00983352"/>
    <w:rsid w:val="00984CA9"/>
    <w:rsid w:val="0099058F"/>
    <w:rsid w:val="00992C50"/>
    <w:rsid w:val="0099433A"/>
    <w:rsid w:val="00995159"/>
    <w:rsid w:val="009960C8"/>
    <w:rsid w:val="00996A25"/>
    <w:rsid w:val="00996B5E"/>
    <w:rsid w:val="00996C5D"/>
    <w:rsid w:val="009A25D8"/>
    <w:rsid w:val="009A3ECD"/>
    <w:rsid w:val="009A4285"/>
    <w:rsid w:val="009B08B0"/>
    <w:rsid w:val="009B3262"/>
    <w:rsid w:val="009B52E0"/>
    <w:rsid w:val="009B5338"/>
    <w:rsid w:val="009B7A73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21E2"/>
    <w:rsid w:val="009D2C6A"/>
    <w:rsid w:val="009D3777"/>
    <w:rsid w:val="009D3F5D"/>
    <w:rsid w:val="009D43B8"/>
    <w:rsid w:val="009D49D3"/>
    <w:rsid w:val="009D5B1E"/>
    <w:rsid w:val="009D5C8C"/>
    <w:rsid w:val="009D5FAA"/>
    <w:rsid w:val="009D7B5B"/>
    <w:rsid w:val="009F11CE"/>
    <w:rsid w:val="009F182A"/>
    <w:rsid w:val="009F18E6"/>
    <w:rsid w:val="009F41A3"/>
    <w:rsid w:val="00A002F8"/>
    <w:rsid w:val="00A01648"/>
    <w:rsid w:val="00A05979"/>
    <w:rsid w:val="00A06304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E7D"/>
    <w:rsid w:val="00A23043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21E"/>
    <w:rsid w:val="00A46798"/>
    <w:rsid w:val="00A475AE"/>
    <w:rsid w:val="00A51FF4"/>
    <w:rsid w:val="00A54D4A"/>
    <w:rsid w:val="00A55702"/>
    <w:rsid w:val="00A55E12"/>
    <w:rsid w:val="00A607C9"/>
    <w:rsid w:val="00A60855"/>
    <w:rsid w:val="00A61003"/>
    <w:rsid w:val="00A61EF5"/>
    <w:rsid w:val="00A62708"/>
    <w:rsid w:val="00A62979"/>
    <w:rsid w:val="00A641AB"/>
    <w:rsid w:val="00A64E02"/>
    <w:rsid w:val="00A6767C"/>
    <w:rsid w:val="00A70858"/>
    <w:rsid w:val="00A756A3"/>
    <w:rsid w:val="00A77D34"/>
    <w:rsid w:val="00A80601"/>
    <w:rsid w:val="00A80660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87614"/>
    <w:rsid w:val="00A91A39"/>
    <w:rsid w:val="00A9293F"/>
    <w:rsid w:val="00A93760"/>
    <w:rsid w:val="00A978FB"/>
    <w:rsid w:val="00AA0BD6"/>
    <w:rsid w:val="00AA1E7A"/>
    <w:rsid w:val="00AA2BA7"/>
    <w:rsid w:val="00AA57FC"/>
    <w:rsid w:val="00AA75C5"/>
    <w:rsid w:val="00AB046E"/>
    <w:rsid w:val="00AB1A97"/>
    <w:rsid w:val="00AB28E3"/>
    <w:rsid w:val="00AB2B5F"/>
    <w:rsid w:val="00AB4A30"/>
    <w:rsid w:val="00AB5F8C"/>
    <w:rsid w:val="00AB6C97"/>
    <w:rsid w:val="00AC046A"/>
    <w:rsid w:val="00AC3A31"/>
    <w:rsid w:val="00AC3FB1"/>
    <w:rsid w:val="00AC414E"/>
    <w:rsid w:val="00AC47D7"/>
    <w:rsid w:val="00AC7359"/>
    <w:rsid w:val="00AC7919"/>
    <w:rsid w:val="00AD0C6A"/>
    <w:rsid w:val="00AD1F33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E0A37"/>
    <w:rsid w:val="00AE0E28"/>
    <w:rsid w:val="00AE432B"/>
    <w:rsid w:val="00AE4BCA"/>
    <w:rsid w:val="00AE5016"/>
    <w:rsid w:val="00AF0284"/>
    <w:rsid w:val="00AF261C"/>
    <w:rsid w:val="00AF2E0F"/>
    <w:rsid w:val="00AF3E44"/>
    <w:rsid w:val="00AF4CCA"/>
    <w:rsid w:val="00AF5F26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0534"/>
    <w:rsid w:val="00B2220F"/>
    <w:rsid w:val="00B232EA"/>
    <w:rsid w:val="00B245F6"/>
    <w:rsid w:val="00B25FC5"/>
    <w:rsid w:val="00B2621D"/>
    <w:rsid w:val="00B31470"/>
    <w:rsid w:val="00B31AE3"/>
    <w:rsid w:val="00B33B6D"/>
    <w:rsid w:val="00B35F39"/>
    <w:rsid w:val="00B3645E"/>
    <w:rsid w:val="00B36B4F"/>
    <w:rsid w:val="00B41C7E"/>
    <w:rsid w:val="00B42B0D"/>
    <w:rsid w:val="00B4392A"/>
    <w:rsid w:val="00B44598"/>
    <w:rsid w:val="00B460A7"/>
    <w:rsid w:val="00B527B2"/>
    <w:rsid w:val="00B529F3"/>
    <w:rsid w:val="00B53E9B"/>
    <w:rsid w:val="00B57575"/>
    <w:rsid w:val="00B622A2"/>
    <w:rsid w:val="00B62895"/>
    <w:rsid w:val="00B63662"/>
    <w:rsid w:val="00B652D8"/>
    <w:rsid w:val="00B65802"/>
    <w:rsid w:val="00B670A5"/>
    <w:rsid w:val="00B67EF0"/>
    <w:rsid w:val="00B71B92"/>
    <w:rsid w:val="00B7522A"/>
    <w:rsid w:val="00B754EC"/>
    <w:rsid w:val="00B76524"/>
    <w:rsid w:val="00B801EE"/>
    <w:rsid w:val="00B810FD"/>
    <w:rsid w:val="00B81A28"/>
    <w:rsid w:val="00B82929"/>
    <w:rsid w:val="00B8331D"/>
    <w:rsid w:val="00B836C4"/>
    <w:rsid w:val="00B86BB6"/>
    <w:rsid w:val="00B87B7B"/>
    <w:rsid w:val="00B91949"/>
    <w:rsid w:val="00B92E56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D91"/>
    <w:rsid w:val="00BB7394"/>
    <w:rsid w:val="00BB759D"/>
    <w:rsid w:val="00BC1259"/>
    <w:rsid w:val="00BC240B"/>
    <w:rsid w:val="00BC36B5"/>
    <w:rsid w:val="00BC5FF8"/>
    <w:rsid w:val="00BD0042"/>
    <w:rsid w:val="00BD0BF1"/>
    <w:rsid w:val="00BD1049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24DB"/>
    <w:rsid w:val="00BE3AE7"/>
    <w:rsid w:val="00BE50C6"/>
    <w:rsid w:val="00BE6E72"/>
    <w:rsid w:val="00BE78BC"/>
    <w:rsid w:val="00BF0517"/>
    <w:rsid w:val="00BF1986"/>
    <w:rsid w:val="00BF4E22"/>
    <w:rsid w:val="00BF52FC"/>
    <w:rsid w:val="00BF6598"/>
    <w:rsid w:val="00BF6708"/>
    <w:rsid w:val="00BF674A"/>
    <w:rsid w:val="00BF67B0"/>
    <w:rsid w:val="00BF7A4C"/>
    <w:rsid w:val="00C01A19"/>
    <w:rsid w:val="00C03745"/>
    <w:rsid w:val="00C07036"/>
    <w:rsid w:val="00C0776C"/>
    <w:rsid w:val="00C1014E"/>
    <w:rsid w:val="00C10435"/>
    <w:rsid w:val="00C13762"/>
    <w:rsid w:val="00C13A3A"/>
    <w:rsid w:val="00C15DAF"/>
    <w:rsid w:val="00C15FAF"/>
    <w:rsid w:val="00C17A97"/>
    <w:rsid w:val="00C21262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010C"/>
    <w:rsid w:val="00C5371E"/>
    <w:rsid w:val="00C53F68"/>
    <w:rsid w:val="00C541EA"/>
    <w:rsid w:val="00C54427"/>
    <w:rsid w:val="00C57157"/>
    <w:rsid w:val="00C572E1"/>
    <w:rsid w:val="00C579C9"/>
    <w:rsid w:val="00C60443"/>
    <w:rsid w:val="00C60492"/>
    <w:rsid w:val="00C61871"/>
    <w:rsid w:val="00C636F1"/>
    <w:rsid w:val="00C63786"/>
    <w:rsid w:val="00C63C98"/>
    <w:rsid w:val="00C655F7"/>
    <w:rsid w:val="00C67EB7"/>
    <w:rsid w:val="00C70E22"/>
    <w:rsid w:val="00C71A90"/>
    <w:rsid w:val="00C71B60"/>
    <w:rsid w:val="00C73D75"/>
    <w:rsid w:val="00C749AA"/>
    <w:rsid w:val="00C80420"/>
    <w:rsid w:val="00C816F7"/>
    <w:rsid w:val="00C81BB8"/>
    <w:rsid w:val="00C84787"/>
    <w:rsid w:val="00C86FE5"/>
    <w:rsid w:val="00C9093A"/>
    <w:rsid w:val="00C913B2"/>
    <w:rsid w:val="00C9151D"/>
    <w:rsid w:val="00C92700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BCC"/>
    <w:rsid w:val="00CC0AA8"/>
    <w:rsid w:val="00CC0DFA"/>
    <w:rsid w:val="00CC1CDC"/>
    <w:rsid w:val="00CC1ECC"/>
    <w:rsid w:val="00CC3B8E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8B4"/>
    <w:rsid w:val="00CE78CF"/>
    <w:rsid w:val="00CE7EDF"/>
    <w:rsid w:val="00CF072A"/>
    <w:rsid w:val="00CF1A19"/>
    <w:rsid w:val="00CF2E8C"/>
    <w:rsid w:val="00CF2F9F"/>
    <w:rsid w:val="00CF3D9C"/>
    <w:rsid w:val="00CF67F3"/>
    <w:rsid w:val="00D00A91"/>
    <w:rsid w:val="00D01641"/>
    <w:rsid w:val="00D018BB"/>
    <w:rsid w:val="00D02011"/>
    <w:rsid w:val="00D02665"/>
    <w:rsid w:val="00D030B1"/>
    <w:rsid w:val="00D0437C"/>
    <w:rsid w:val="00D062E4"/>
    <w:rsid w:val="00D076A2"/>
    <w:rsid w:val="00D10D38"/>
    <w:rsid w:val="00D144B8"/>
    <w:rsid w:val="00D15EE5"/>
    <w:rsid w:val="00D200EE"/>
    <w:rsid w:val="00D20B50"/>
    <w:rsid w:val="00D2135D"/>
    <w:rsid w:val="00D23206"/>
    <w:rsid w:val="00D2338E"/>
    <w:rsid w:val="00D24AFC"/>
    <w:rsid w:val="00D24FF4"/>
    <w:rsid w:val="00D30EB3"/>
    <w:rsid w:val="00D321C4"/>
    <w:rsid w:val="00D43D5D"/>
    <w:rsid w:val="00D45BA6"/>
    <w:rsid w:val="00D46DEA"/>
    <w:rsid w:val="00D508FF"/>
    <w:rsid w:val="00D5251D"/>
    <w:rsid w:val="00D5287D"/>
    <w:rsid w:val="00D54547"/>
    <w:rsid w:val="00D54C15"/>
    <w:rsid w:val="00D55194"/>
    <w:rsid w:val="00D55700"/>
    <w:rsid w:val="00D559FF"/>
    <w:rsid w:val="00D567EF"/>
    <w:rsid w:val="00D56F7E"/>
    <w:rsid w:val="00D60253"/>
    <w:rsid w:val="00D604A4"/>
    <w:rsid w:val="00D642CB"/>
    <w:rsid w:val="00D64BD7"/>
    <w:rsid w:val="00D6750F"/>
    <w:rsid w:val="00D701DE"/>
    <w:rsid w:val="00D71498"/>
    <w:rsid w:val="00D72BF1"/>
    <w:rsid w:val="00D736EB"/>
    <w:rsid w:val="00D743B7"/>
    <w:rsid w:val="00D75A50"/>
    <w:rsid w:val="00D774E4"/>
    <w:rsid w:val="00D82AB6"/>
    <w:rsid w:val="00D83388"/>
    <w:rsid w:val="00D8352E"/>
    <w:rsid w:val="00D84593"/>
    <w:rsid w:val="00D84992"/>
    <w:rsid w:val="00D849F5"/>
    <w:rsid w:val="00D857A9"/>
    <w:rsid w:val="00D857EE"/>
    <w:rsid w:val="00D876DF"/>
    <w:rsid w:val="00D91E85"/>
    <w:rsid w:val="00D92575"/>
    <w:rsid w:val="00D92794"/>
    <w:rsid w:val="00D9342A"/>
    <w:rsid w:val="00D93643"/>
    <w:rsid w:val="00D94F37"/>
    <w:rsid w:val="00D95024"/>
    <w:rsid w:val="00D97990"/>
    <w:rsid w:val="00D97C44"/>
    <w:rsid w:val="00DA11B4"/>
    <w:rsid w:val="00DA1D77"/>
    <w:rsid w:val="00DA7019"/>
    <w:rsid w:val="00DA7C78"/>
    <w:rsid w:val="00DB1B47"/>
    <w:rsid w:val="00DB46EA"/>
    <w:rsid w:val="00DB54D8"/>
    <w:rsid w:val="00DB5B24"/>
    <w:rsid w:val="00DB646C"/>
    <w:rsid w:val="00DB6957"/>
    <w:rsid w:val="00DB6CBD"/>
    <w:rsid w:val="00DC1028"/>
    <w:rsid w:val="00DC2CB8"/>
    <w:rsid w:val="00DC6A24"/>
    <w:rsid w:val="00DC7864"/>
    <w:rsid w:val="00DD0149"/>
    <w:rsid w:val="00DD152E"/>
    <w:rsid w:val="00DD2E69"/>
    <w:rsid w:val="00DD678B"/>
    <w:rsid w:val="00DD6B42"/>
    <w:rsid w:val="00DD6DCA"/>
    <w:rsid w:val="00DE31F2"/>
    <w:rsid w:val="00DE376D"/>
    <w:rsid w:val="00DE5BA3"/>
    <w:rsid w:val="00DE7637"/>
    <w:rsid w:val="00DF209C"/>
    <w:rsid w:val="00DF239B"/>
    <w:rsid w:val="00DF308C"/>
    <w:rsid w:val="00DF317D"/>
    <w:rsid w:val="00DF7CEE"/>
    <w:rsid w:val="00DF7FF3"/>
    <w:rsid w:val="00E00DFC"/>
    <w:rsid w:val="00E0208E"/>
    <w:rsid w:val="00E1036F"/>
    <w:rsid w:val="00E12B01"/>
    <w:rsid w:val="00E12D49"/>
    <w:rsid w:val="00E15814"/>
    <w:rsid w:val="00E174EE"/>
    <w:rsid w:val="00E20702"/>
    <w:rsid w:val="00E2283E"/>
    <w:rsid w:val="00E248F4"/>
    <w:rsid w:val="00E25221"/>
    <w:rsid w:val="00E259AF"/>
    <w:rsid w:val="00E26CE4"/>
    <w:rsid w:val="00E3057D"/>
    <w:rsid w:val="00E30DFA"/>
    <w:rsid w:val="00E3176D"/>
    <w:rsid w:val="00E31C91"/>
    <w:rsid w:val="00E3276A"/>
    <w:rsid w:val="00E3385C"/>
    <w:rsid w:val="00E338B2"/>
    <w:rsid w:val="00E33E3A"/>
    <w:rsid w:val="00E35CC5"/>
    <w:rsid w:val="00E37799"/>
    <w:rsid w:val="00E37EAF"/>
    <w:rsid w:val="00E40DBC"/>
    <w:rsid w:val="00E40E10"/>
    <w:rsid w:val="00E40E59"/>
    <w:rsid w:val="00E44DB4"/>
    <w:rsid w:val="00E4574F"/>
    <w:rsid w:val="00E459B5"/>
    <w:rsid w:val="00E4672D"/>
    <w:rsid w:val="00E47AC1"/>
    <w:rsid w:val="00E50DEF"/>
    <w:rsid w:val="00E5112F"/>
    <w:rsid w:val="00E535EB"/>
    <w:rsid w:val="00E53E59"/>
    <w:rsid w:val="00E5706A"/>
    <w:rsid w:val="00E6249A"/>
    <w:rsid w:val="00E638FB"/>
    <w:rsid w:val="00E656CE"/>
    <w:rsid w:val="00E65FF2"/>
    <w:rsid w:val="00E66C95"/>
    <w:rsid w:val="00E71A07"/>
    <w:rsid w:val="00E7212D"/>
    <w:rsid w:val="00E745BB"/>
    <w:rsid w:val="00E75262"/>
    <w:rsid w:val="00E80B5C"/>
    <w:rsid w:val="00E814DA"/>
    <w:rsid w:val="00E8232C"/>
    <w:rsid w:val="00E84879"/>
    <w:rsid w:val="00E850F6"/>
    <w:rsid w:val="00E859D2"/>
    <w:rsid w:val="00E91498"/>
    <w:rsid w:val="00E91FB4"/>
    <w:rsid w:val="00E92652"/>
    <w:rsid w:val="00E928FD"/>
    <w:rsid w:val="00E9303D"/>
    <w:rsid w:val="00E96B61"/>
    <w:rsid w:val="00EA416D"/>
    <w:rsid w:val="00EA4BD6"/>
    <w:rsid w:val="00EA6247"/>
    <w:rsid w:val="00EA6ECE"/>
    <w:rsid w:val="00EB0CA2"/>
    <w:rsid w:val="00EB1C71"/>
    <w:rsid w:val="00EB24F2"/>
    <w:rsid w:val="00EB2D00"/>
    <w:rsid w:val="00EB4AAD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0E5A"/>
    <w:rsid w:val="00EF112A"/>
    <w:rsid w:val="00EF1359"/>
    <w:rsid w:val="00EF2C96"/>
    <w:rsid w:val="00EF30E3"/>
    <w:rsid w:val="00EF34AD"/>
    <w:rsid w:val="00EF3995"/>
    <w:rsid w:val="00EF4DF3"/>
    <w:rsid w:val="00EF4FBE"/>
    <w:rsid w:val="00EF5897"/>
    <w:rsid w:val="00EF65ED"/>
    <w:rsid w:val="00EF73FE"/>
    <w:rsid w:val="00EF7B8C"/>
    <w:rsid w:val="00F00A67"/>
    <w:rsid w:val="00F0117B"/>
    <w:rsid w:val="00F10CE9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30969"/>
    <w:rsid w:val="00F319C3"/>
    <w:rsid w:val="00F31AC0"/>
    <w:rsid w:val="00F31F4A"/>
    <w:rsid w:val="00F326B3"/>
    <w:rsid w:val="00F32E84"/>
    <w:rsid w:val="00F331DB"/>
    <w:rsid w:val="00F3681E"/>
    <w:rsid w:val="00F4048E"/>
    <w:rsid w:val="00F40D8A"/>
    <w:rsid w:val="00F430DA"/>
    <w:rsid w:val="00F455A0"/>
    <w:rsid w:val="00F466BA"/>
    <w:rsid w:val="00F46B83"/>
    <w:rsid w:val="00F46E89"/>
    <w:rsid w:val="00F47B66"/>
    <w:rsid w:val="00F50B84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F25"/>
    <w:rsid w:val="00F57FE1"/>
    <w:rsid w:val="00F60162"/>
    <w:rsid w:val="00F62582"/>
    <w:rsid w:val="00F63D7D"/>
    <w:rsid w:val="00F70E4C"/>
    <w:rsid w:val="00F7135B"/>
    <w:rsid w:val="00F720FD"/>
    <w:rsid w:val="00F759A5"/>
    <w:rsid w:val="00F77881"/>
    <w:rsid w:val="00F83651"/>
    <w:rsid w:val="00F84342"/>
    <w:rsid w:val="00F87D8E"/>
    <w:rsid w:val="00F90852"/>
    <w:rsid w:val="00F91A74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02B"/>
    <w:rsid w:val="00FB60B1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20AE"/>
    <w:rsid w:val="00FE5B89"/>
    <w:rsid w:val="00FE6E2B"/>
    <w:rsid w:val="00FF0604"/>
    <w:rsid w:val="00FF4A4D"/>
    <w:rsid w:val="00FF5134"/>
    <w:rsid w:val="00FF587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B4DB5"/>
    <w:pPr>
      <w:tabs>
        <w:tab w:val="right" w:leader="dot" w:pos="9742"/>
      </w:tabs>
      <w:spacing w:line="360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63662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apple-tab-span">
    <w:name w:val="apple-tab-span"/>
    <w:basedOn w:val="Fuentedeprrafopredeter"/>
    <w:rsid w:val="00B63662"/>
  </w:style>
  <w:style w:type="character" w:styleId="Mencinsinresolver">
    <w:name w:val="Unresolved Mention"/>
    <w:basedOn w:val="Fuentedeprrafopredeter"/>
    <w:uiPriority w:val="99"/>
    <w:semiHidden/>
    <w:unhideWhenUsed/>
    <w:rsid w:val="009F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620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26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27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12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24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313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073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46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781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31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2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608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499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854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499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6166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st.es/documents/94886/326962/ntp_433.pdf/5b5299c8-301a-45e9-bb6c-eb38dcca94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st.es/ntp-notas-tecnicas-de-prevenc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3TXswm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it.ly/3Qg5NR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D027-0CFF-4905-8B30-7A45486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7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Elena Sanjuán Suria</cp:lastModifiedBy>
  <cp:revision>109</cp:revision>
  <cp:lastPrinted>2024-06-24T16:04:00Z</cp:lastPrinted>
  <dcterms:created xsi:type="dcterms:W3CDTF">2024-06-18T13:07:00Z</dcterms:created>
  <dcterms:modified xsi:type="dcterms:W3CDTF">2024-06-25T07:51:00Z</dcterms:modified>
</cp:coreProperties>
</file>