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2A47D" w14:textId="77777777" w:rsidR="002D0035" w:rsidRPr="006357BE" w:rsidRDefault="002D0035" w:rsidP="001A2842">
      <w:pPr>
        <w:tabs>
          <w:tab w:val="left" w:pos="2835"/>
        </w:tabs>
        <w:spacing w:line="360" w:lineRule="auto"/>
        <w:jc w:val="both"/>
        <w:rPr>
          <w:rFonts w:asciiTheme="minorHAnsi" w:hAnsiTheme="minorHAnsi" w:cstheme="minorHAnsi"/>
        </w:rPr>
      </w:pPr>
    </w:p>
    <w:p w14:paraId="664D2BA5" w14:textId="77777777" w:rsidR="00D56FC1" w:rsidRPr="006357BE" w:rsidRDefault="00D56FC1" w:rsidP="001A2842">
      <w:pPr>
        <w:tabs>
          <w:tab w:val="left" w:pos="2835"/>
        </w:tabs>
        <w:spacing w:line="360" w:lineRule="auto"/>
        <w:jc w:val="both"/>
        <w:rPr>
          <w:rFonts w:asciiTheme="minorHAnsi" w:hAnsiTheme="minorHAnsi" w:cstheme="minorHAnsi"/>
        </w:rPr>
      </w:pPr>
    </w:p>
    <w:p w14:paraId="399049C9" w14:textId="77777777" w:rsidR="002D0035" w:rsidRPr="006357BE" w:rsidRDefault="002D0035" w:rsidP="001A2842">
      <w:pPr>
        <w:tabs>
          <w:tab w:val="left" w:pos="2835"/>
        </w:tabs>
        <w:spacing w:line="360" w:lineRule="auto"/>
        <w:jc w:val="both"/>
        <w:rPr>
          <w:rFonts w:asciiTheme="minorHAnsi" w:hAnsiTheme="minorHAnsi" w:cstheme="minorHAnsi"/>
        </w:rPr>
      </w:pPr>
    </w:p>
    <w:p w14:paraId="6F6B6C9F" w14:textId="77777777" w:rsidR="002D0035" w:rsidRPr="006357BE" w:rsidRDefault="002D0035" w:rsidP="001A2842">
      <w:pPr>
        <w:tabs>
          <w:tab w:val="left" w:pos="2835"/>
        </w:tabs>
        <w:spacing w:line="360" w:lineRule="auto"/>
        <w:jc w:val="both"/>
        <w:rPr>
          <w:rFonts w:asciiTheme="minorHAnsi" w:hAnsiTheme="minorHAnsi" w:cstheme="minorHAnsi"/>
        </w:rPr>
      </w:pPr>
    </w:p>
    <w:p w14:paraId="07331058" w14:textId="77777777" w:rsidR="00FA1456" w:rsidRPr="006357BE" w:rsidRDefault="00FA1456" w:rsidP="00FA1456">
      <w:pPr>
        <w:tabs>
          <w:tab w:val="left" w:pos="2835"/>
        </w:tabs>
        <w:spacing w:line="360" w:lineRule="auto"/>
        <w:jc w:val="both"/>
        <w:rPr>
          <w:rFonts w:asciiTheme="minorHAnsi" w:hAnsiTheme="minorHAnsi" w:cstheme="minorHAnsi"/>
        </w:rPr>
      </w:pPr>
    </w:p>
    <w:p w14:paraId="4D06A7C1" w14:textId="77777777" w:rsidR="00FA1456" w:rsidRPr="006357BE" w:rsidRDefault="00FA1456" w:rsidP="00FA1456">
      <w:pPr>
        <w:tabs>
          <w:tab w:val="left" w:pos="2835"/>
        </w:tabs>
        <w:spacing w:line="360" w:lineRule="auto"/>
        <w:jc w:val="both"/>
        <w:rPr>
          <w:rFonts w:asciiTheme="minorHAnsi" w:hAnsiTheme="minorHAnsi" w:cstheme="minorHAnsi"/>
        </w:rPr>
      </w:pPr>
    </w:p>
    <w:p w14:paraId="135E8244" w14:textId="77777777" w:rsidR="00FA1456" w:rsidRPr="006357BE" w:rsidRDefault="00FA1456" w:rsidP="00FA1456">
      <w:pPr>
        <w:tabs>
          <w:tab w:val="left" w:pos="2835"/>
        </w:tabs>
        <w:spacing w:line="360" w:lineRule="auto"/>
        <w:jc w:val="both"/>
        <w:rPr>
          <w:rFonts w:asciiTheme="minorHAnsi" w:hAnsiTheme="minorHAnsi" w:cstheme="minorHAnsi"/>
        </w:rPr>
      </w:pPr>
    </w:p>
    <w:p w14:paraId="2BB81471" w14:textId="77777777" w:rsidR="00FA1456" w:rsidRPr="006357BE" w:rsidRDefault="00FA1456" w:rsidP="00A83257">
      <w:pPr>
        <w:shd w:val="clear" w:color="auto" w:fill="8DB3E2"/>
        <w:jc w:val="center"/>
        <w:rPr>
          <w:rFonts w:asciiTheme="minorHAnsi" w:hAnsiTheme="minorHAnsi" w:cstheme="minorHAnsi"/>
          <w:color w:val="FFFFFF"/>
        </w:rPr>
      </w:pPr>
      <w:r w:rsidRPr="006357BE">
        <w:rPr>
          <w:rFonts w:asciiTheme="minorHAnsi" w:hAnsiTheme="minorHAnsi" w:cstheme="minorHAnsi"/>
          <w:color w:val="FFFFFF"/>
        </w:rPr>
        <w:t>PROYECTO CURRICULAR</w:t>
      </w:r>
    </w:p>
    <w:p w14:paraId="4FF4ED32" w14:textId="77777777" w:rsidR="00FA1456" w:rsidRPr="006357BE" w:rsidRDefault="00FB3F1A" w:rsidP="00A83257">
      <w:pPr>
        <w:shd w:val="clear" w:color="auto" w:fill="8DB3E2"/>
        <w:jc w:val="center"/>
        <w:rPr>
          <w:rFonts w:asciiTheme="minorHAnsi" w:hAnsiTheme="minorHAnsi" w:cstheme="minorHAnsi"/>
          <w:color w:val="FFFFFF"/>
        </w:rPr>
      </w:pPr>
      <w:r w:rsidRPr="006357BE">
        <w:rPr>
          <w:rFonts w:asciiTheme="minorHAnsi" w:hAnsiTheme="minorHAnsi" w:cstheme="minorHAnsi"/>
          <w:color w:val="FFFFFF"/>
        </w:rPr>
        <w:t>y</w:t>
      </w:r>
    </w:p>
    <w:p w14:paraId="023C6F35" w14:textId="77777777" w:rsidR="00FA1456" w:rsidRPr="006357BE" w:rsidRDefault="00FA1456" w:rsidP="00A83257">
      <w:pPr>
        <w:shd w:val="clear" w:color="auto" w:fill="8DB3E2"/>
        <w:jc w:val="center"/>
        <w:rPr>
          <w:rFonts w:asciiTheme="minorHAnsi" w:hAnsiTheme="minorHAnsi" w:cstheme="minorHAnsi"/>
          <w:color w:val="FFFFFF"/>
        </w:rPr>
      </w:pPr>
      <w:r w:rsidRPr="006357BE">
        <w:rPr>
          <w:rFonts w:asciiTheme="minorHAnsi" w:hAnsiTheme="minorHAnsi" w:cstheme="minorHAnsi"/>
          <w:color w:val="FFFFFF"/>
        </w:rPr>
        <w:t>PROGRAMACIÓN DE AULA</w:t>
      </w:r>
    </w:p>
    <w:p w14:paraId="63830823" w14:textId="2C12A5D0" w:rsidR="00FA1456" w:rsidRPr="006357BE" w:rsidRDefault="00A03DC4" w:rsidP="00A83257">
      <w:pPr>
        <w:shd w:val="clear" w:color="auto" w:fill="8DB3E2"/>
        <w:jc w:val="center"/>
        <w:rPr>
          <w:rFonts w:asciiTheme="minorHAnsi" w:hAnsiTheme="minorHAnsi" w:cstheme="minorHAnsi"/>
          <w:b/>
          <w:color w:val="FFFFFF"/>
        </w:rPr>
      </w:pPr>
      <w:r w:rsidRPr="006357BE">
        <w:rPr>
          <w:rFonts w:asciiTheme="minorHAnsi" w:hAnsiTheme="minorHAnsi" w:cstheme="minorHAnsi"/>
          <w:b/>
          <w:color w:val="FFFFFF"/>
        </w:rPr>
        <w:t>Operaciones auxiliares de almacenaje</w:t>
      </w:r>
    </w:p>
    <w:p w14:paraId="34DC1649" w14:textId="1C2E38A7" w:rsidR="002B37F9" w:rsidRPr="006357BE" w:rsidRDefault="00C34D9B" w:rsidP="00A83257">
      <w:pPr>
        <w:shd w:val="clear" w:color="auto" w:fill="8DB3E2"/>
        <w:jc w:val="center"/>
        <w:rPr>
          <w:rFonts w:asciiTheme="minorHAnsi" w:hAnsiTheme="minorHAnsi" w:cstheme="minorHAnsi"/>
          <w:color w:val="FFFFFF"/>
        </w:rPr>
      </w:pPr>
      <w:r w:rsidRPr="006357BE">
        <w:rPr>
          <w:rFonts w:asciiTheme="minorHAnsi" w:hAnsiTheme="minorHAnsi" w:cstheme="minorHAnsi"/>
          <w:color w:val="FFFFFF"/>
        </w:rPr>
        <w:t>Título de Profesional Básico en</w:t>
      </w:r>
      <w:r w:rsidR="002B37F9" w:rsidRPr="006357BE">
        <w:rPr>
          <w:rFonts w:asciiTheme="minorHAnsi" w:hAnsiTheme="minorHAnsi" w:cstheme="minorHAnsi"/>
          <w:color w:val="FFFFFF"/>
        </w:rPr>
        <w:t xml:space="preserve"> </w:t>
      </w:r>
      <w:r w:rsidR="00D26B43" w:rsidRPr="006357BE">
        <w:rPr>
          <w:rFonts w:asciiTheme="minorHAnsi" w:hAnsiTheme="minorHAnsi" w:cstheme="minorHAnsi"/>
          <w:color w:val="FFFFFF"/>
        </w:rPr>
        <w:t xml:space="preserve">Servicios </w:t>
      </w:r>
      <w:r w:rsidR="00A03DC4" w:rsidRPr="006357BE">
        <w:rPr>
          <w:rFonts w:asciiTheme="minorHAnsi" w:hAnsiTheme="minorHAnsi" w:cstheme="minorHAnsi"/>
          <w:color w:val="FFFFFF"/>
        </w:rPr>
        <w:t>Comerciales</w:t>
      </w:r>
    </w:p>
    <w:p w14:paraId="0ECC6359" w14:textId="43DFF5AE" w:rsidR="00E53116" w:rsidRPr="006357BE" w:rsidRDefault="00E53116" w:rsidP="00A83257">
      <w:pPr>
        <w:shd w:val="clear" w:color="auto" w:fill="8DB3E2"/>
        <w:jc w:val="center"/>
        <w:rPr>
          <w:rFonts w:asciiTheme="minorHAnsi" w:hAnsiTheme="minorHAnsi" w:cstheme="minorHAnsi"/>
          <w:color w:val="FFFFFF"/>
        </w:rPr>
      </w:pPr>
      <w:r w:rsidRPr="006357BE">
        <w:rPr>
          <w:rFonts w:asciiTheme="minorHAnsi" w:hAnsiTheme="minorHAnsi" w:cstheme="minorHAnsi"/>
          <w:color w:val="FFFFFF"/>
        </w:rPr>
        <w:t xml:space="preserve">Comercio y </w:t>
      </w:r>
      <w:r w:rsidRPr="006357BE">
        <w:rPr>
          <w:rFonts w:asciiTheme="minorHAnsi" w:hAnsiTheme="minorHAnsi" w:cstheme="minorHAnsi"/>
          <w:i/>
          <w:iCs/>
          <w:color w:val="FFFFFF"/>
        </w:rPr>
        <w:t>Marketing</w:t>
      </w:r>
    </w:p>
    <w:p w14:paraId="7A4FCAC1" w14:textId="2455F847" w:rsidR="00FA1456" w:rsidRPr="006357BE" w:rsidRDefault="00FA1456" w:rsidP="00A03DC4">
      <w:pPr>
        <w:shd w:val="clear" w:color="auto" w:fill="8DB3E2"/>
        <w:rPr>
          <w:rFonts w:asciiTheme="minorHAnsi" w:hAnsiTheme="minorHAnsi" w:cstheme="minorHAnsi"/>
          <w:color w:val="FFFFFF"/>
        </w:rPr>
      </w:pPr>
    </w:p>
    <w:p w14:paraId="62223EF4" w14:textId="77777777" w:rsidR="00FA1456" w:rsidRPr="006357BE" w:rsidRDefault="00FA1456" w:rsidP="00FA1456">
      <w:pPr>
        <w:tabs>
          <w:tab w:val="left" w:pos="2835"/>
        </w:tabs>
        <w:spacing w:line="360" w:lineRule="auto"/>
        <w:jc w:val="both"/>
        <w:rPr>
          <w:rFonts w:asciiTheme="minorHAnsi" w:hAnsiTheme="minorHAnsi" w:cstheme="minorHAnsi"/>
        </w:rPr>
      </w:pPr>
    </w:p>
    <w:p w14:paraId="56D605C2" w14:textId="77777777" w:rsidR="002D0035" w:rsidRPr="006357BE" w:rsidRDefault="002D0035" w:rsidP="001A2842">
      <w:pPr>
        <w:tabs>
          <w:tab w:val="left" w:pos="2835"/>
        </w:tabs>
        <w:spacing w:line="360" w:lineRule="auto"/>
        <w:jc w:val="both"/>
        <w:rPr>
          <w:rFonts w:asciiTheme="minorHAnsi" w:hAnsiTheme="minorHAnsi" w:cstheme="minorHAnsi"/>
        </w:rPr>
      </w:pPr>
    </w:p>
    <w:p w14:paraId="6BA7CBA0" w14:textId="77777777" w:rsidR="002D0035" w:rsidRPr="006357BE" w:rsidRDefault="002D0035" w:rsidP="001A2842">
      <w:pPr>
        <w:tabs>
          <w:tab w:val="left" w:pos="2835"/>
        </w:tabs>
        <w:spacing w:line="360" w:lineRule="auto"/>
        <w:jc w:val="both"/>
        <w:rPr>
          <w:rFonts w:asciiTheme="minorHAnsi" w:hAnsiTheme="minorHAnsi" w:cstheme="minorHAnsi"/>
        </w:rPr>
      </w:pPr>
    </w:p>
    <w:p w14:paraId="1F3BA566" w14:textId="77777777" w:rsidR="002D0035" w:rsidRPr="006357BE" w:rsidRDefault="002D0035" w:rsidP="001A2842">
      <w:pPr>
        <w:spacing w:line="360" w:lineRule="auto"/>
        <w:jc w:val="both"/>
        <w:rPr>
          <w:rFonts w:asciiTheme="minorHAnsi" w:hAnsiTheme="minorHAnsi" w:cstheme="minorHAnsi"/>
        </w:rPr>
      </w:pPr>
    </w:p>
    <w:p w14:paraId="4E44FFAA" w14:textId="77777777" w:rsidR="002D0035" w:rsidRPr="006357BE" w:rsidRDefault="002D0035" w:rsidP="001A2842">
      <w:pPr>
        <w:spacing w:line="360" w:lineRule="auto"/>
        <w:jc w:val="both"/>
        <w:rPr>
          <w:rFonts w:asciiTheme="minorHAnsi" w:hAnsiTheme="minorHAnsi" w:cstheme="minorHAnsi"/>
        </w:rPr>
      </w:pPr>
    </w:p>
    <w:p w14:paraId="4810ECC8" w14:textId="77777777" w:rsidR="002D0035" w:rsidRPr="006357BE" w:rsidRDefault="002D0035" w:rsidP="001A2842">
      <w:pPr>
        <w:spacing w:line="360" w:lineRule="auto"/>
        <w:jc w:val="both"/>
        <w:rPr>
          <w:rFonts w:asciiTheme="minorHAnsi" w:hAnsiTheme="minorHAnsi" w:cstheme="minorHAnsi"/>
        </w:rPr>
      </w:pPr>
    </w:p>
    <w:p w14:paraId="4C588E32" w14:textId="77777777" w:rsidR="002D0035" w:rsidRPr="006357BE" w:rsidRDefault="002D0035" w:rsidP="001A2842">
      <w:pPr>
        <w:spacing w:line="360" w:lineRule="auto"/>
        <w:jc w:val="both"/>
        <w:rPr>
          <w:rFonts w:asciiTheme="minorHAnsi" w:hAnsiTheme="minorHAnsi" w:cstheme="minorHAnsi"/>
        </w:rPr>
      </w:pPr>
    </w:p>
    <w:p w14:paraId="7C53F053" w14:textId="77777777" w:rsidR="002D0035" w:rsidRPr="006357BE" w:rsidRDefault="002D0035" w:rsidP="001A2842">
      <w:pPr>
        <w:spacing w:line="360" w:lineRule="auto"/>
        <w:jc w:val="both"/>
        <w:rPr>
          <w:rFonts w:asciiTheme="minorHAnsi" w:hAnsiTheme="minorHAnsi" w:cstheme="minorHAnsi"/>
        </w:rPr>
      </w:pPr>
    </w:p>
    <w:p w14:paraId="3B378A07" w14:textId="77777777" w:rsidR="002D0035" w:rsidRPr="006357BE" w:rsidRDefault="002D0035" w:rsidP="001A2842">
      <w:pPr>
        <w:spacing w:line="360" w:lineRule="auto"/>
        <w:jc w:val="both"/>
        <w:rPr>
          <w:rFonts w:asciiTheme="minorHAnsi" w:hAnsiTheme="minorHAnsi" w:cstheme="minorHAnsi"/>
        </w:rPr>
      </w:pPr>
    </w:p>
    <w:p w14:paraId="5CB6FB58" w14:textId="5CA93DF3" w:rsidR="00CF2F9F" w:rsidRPr="006357BE" w:rsidRDefault="00CF2F9F" w:rsidP="001A2842">
      <w:pPr>
        <w:tabs>
          <w:tab w:val="left" w:pos="-709"/>
          <w:tab w:val="left" w:pos="8505"/>
        </w:tabs>
        <w:jc w:val="center"/>
        <w:rPr>
          <w:rFonts w:asciiTheme="minorHAnsi" w:hAnsiTheme="minorHAnsi" w:cstheme="minorHAnsi"/>
          <w:b/>
          <w:color w:val="FFFFFF"/>
        </w:rPr>
      </w:pPr>
    </w:p>
    <w:p w14:paraId="72D53FC6" w14:textId="77777777" w:rsidR="00CF2F9F" w:rsidRPr="006357BE" w:rsidRDefault="00CF2F9F" w:rsidP="001A2842">
      <w:pPr>
        <w:tabs>
          <w:tab w:val="left" w:pos="-709"/>
          <w:tab w:val="left" w:pos="8505"/>
        </w:tabs>
        <w:jc w:val="center"/>
        <w:rPr>
          <w:rFonts w:asciiTheme="minorHAnsi" w:hAnsiTheme="minorHAnsi" w:cstheme="minorHAnsi"/>
          <w:b/>
          <w:color w:val="FFFFFF"/>
        </w:rPr>
      </w:pPr>
    </w:p>
    <w:p w14:paraId="79FC82D7" w14:textId="77777777" w:rsidR="001A2842" w:rsidRPr="006357BE" w:rsidRDefault="001A2842" w:rsidP="001A2842">
      <w:pPr>
        <w:tabs>
          <w:tab w:val="left" w:pos="-709"/>
          <w:tab w:val="left" w:pos="8505"/>
        </w:tabs>
        <w:jc w:val="center"/>
        <w:rPr>
          <w:rFonts w:asciiTheme="minorHAnsi" w:hAnsiTheme="minorHAnsi" w:cstheme="minorHAnsi"/>
          <w:b/>
        </w:rPr>
      </w:pPr>
      <w:r w:rsidRPr="006357BE">
        <w:rPr>
          <w:rFonts w:asciiTheme="minorHAnsi" w:hAnsiTheme="minorHAnsi" w:cstheme="minorHAnsi"/>
          <w:b/>
        </w:rPr>
        <w:t>Índice</w:t>
      </w:r>
    </w:p>
    <w:p w14:paraId="6F8BC75E" w14:textId="6D98B770" w:rsidR="00795AF2" w:rsidRDefault="00716088">
      <w:pPr>
        <w:pStyle w:val="TDC1"/>
        <w:tabs>
          <w:tab w:val="left" w:pos="440"/>
          <w:tab w:val="right" w:leader="dot" w:pos="8494"/>
        </w:tabs>
        <w:rPr>
          <w:rFonts w:asciiTheme="minorHAnsi" w:eastAsiaTheme="minorEastAsia" w:hAnsiTheme="minorHAnsi" w:cstheme="minorBidi"/>
          <w:noProof/>
          <w:kern w:val="2"/>
          <w:sz w:val="24"/>
          <w:szCs w:val="24"/>
          <w:lang w:eastAsia="es-ES"/>
          <w14:ligatures w14:val="standardContextual"/>
        </w:rPr>
      </w:pPr>
      <w:r w:rsidRPr="006357BE">
        <w:rPr>
          <w:rFonts w:asciiTheme="minorHAnsi" w:hAnsiTheme="minorHAnsi" w:cstheme="minorHAnsi"/>
          <w:b/>
          <w:bCs/>
        </w:rPr>
        <w:fldChar w:fldCharType="begin"/>
      </w:r>
      <w:r w:rsidR="004E0E38" w:rsidRPr="006357BE">
        <w:rPr>
          <w:rFonts w:asciiTheme="minorHAnsi" w:hAnsiTheme="minorHAnsi" w:cstheme="minorHAnsi"/>
          <w:b/>
          <w:bCs/>
        </w:rPr>
        <w:instrText xml:space="preserve"> TOC \o "1-3" \h \z \u </w:instrText>
      </w:r>
      <w:r w:rsidRPr="006357BE">
        <w:rPr>
          <w:rFonts w:asciiTheme="minorHAnsi" w:hAnsiTheme="minorHAnsi" w:cstheme="minorHAnsi"/>
          <w:b/>
          <w:bCs/>
        </w:rPr>
        <w:fldChar w:fldCharType="separate"/>
      </w:r>
      <w:hyperlink w:anchor="_Toc168334378" w:history="1">
        <w:r w:rsidR="00795AF2" w:rsidRPr="00A3663B">
          <w:rPr>
            <w:rStyle w:val="Hipervnculo"/>
            <w:noProof/>
            <w:lang w:val="es-ES_tradnl"/>
          </w:rPr>
          <w:t>1.</w:t>
        </w:r>
        <w:r w:rsidR="00795AF2">
          <w:rPr>
            <w:rFonts w:asciiTheme="minorHAnsi" w:eastAsiaTheme="minorEastAsia" w:hAnsiTheme="minorHAnsi" w:cstheme="minorBidi"/>
            <w:noProof/>
            <w:kern w:val="2"/>
            <w:sz w:val="24"/>
            <w:szCs w:val="24"/>
            <w:lang w:eastAsia="es-ES"/>
            <w14:ligatures w14:val="standardContextual"/>
          </w:rPr>
          <w:tab/>
        </w:r>
        <w:r w:rsidR="00795AF2" w:rsidRPr="00A3663B">
          <w:rPr>
            <w:rStyle w:val="Hipervnculo"/>
            <w:rFonts w:cstheme="minorHAnsi"/>
            <w:noProof/>
            <w:lang w:val="es-ES_tradnl"/>
          </w:rPr>
          <w:t>INTRODUCCIÓN. Título Profesional Básico en Servicios Comerciales</w:t>
        </w:r>
        <w:r w:rsidR="00795AF2">
          <w:rPr>
            <w:noProof/>
            <w:webHidden/>
          </w:rPr>
          <w:tab/>
        </w:r>
        <w:r w:rsidR="00795AF2">
          <w:rPr>
            <w:noProof/>
            <w:webHidden/>
          </w:rPr>
          <w:fldChar w:fldCharType="begin"/>
        </w:r>
        <w:r w:rsidR="00795AF2">
          <w:rPr>
            <w:noProof/>
            <w:webHidden/>
          </w:rPr>
          <w:instrText xml:space="preserve"> PAGEREF _Toc168334378 \h </w:instrText>
        </w:r>
        <w:r w:rsidR="00795AF2">
          <w:rPr>
            <w:noProof/>
            <w:webHidden/>
          </w:rPr>
        </w:r>
        <w:r w:rsidR="00795AF2">
          <w:rPr>
            <w:noProof/>
            <w:webHidden/>
          </w:rPr>
          <w:fldChar w:fldCharType="separate"/>
        </w:r>
        <w:r w:rsidR="008929A0">
          <w:rPr>
            <w:noProof/>
            <w:webHidden/>
          </w:rPr>
          <w:t>4</w:t>
        </w:r>
        <w:r w:rsidR="00795AF2">
          <w:rPr>
            <w:noProof/>
            <w:webHidden/>
          </w:rPr>
          <w:fldChar w:fldCharType="end"/>
        </w:r>
      </w:hyperlink>
    </w:p>
    <w:p w14:paraId="606C592F" w14:textId="22584DE7" w:rsidR="00795AF2" w:rsidRDefault="00000000">
      <w:pPr>
        <w:pStyle w:val="TDC2"/>
        <w:tabs>
          <w:tab w:val="left" w:pos="96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79" w:history="1">
        <w:r w:rsidR="00795AF2" w:rsidRPr="00A3663B">
          <w:rPr>
            <w:rStyle w:val="Hipervnculo"/>
            <w:rFonts w:cstheme="minorHAnsi"/>
            <w:noProof/>
          </w:rPr>
          <w:t>1.1.</w:t>
        </w:r>
        <w:r w:rsidR="00795AF2">
          <w:rPr>
            <w:rFonts w:asciiTheme="minorHAnsi" w:eastAsiaTheme="minorEastAsia" w:hAnsiTheme="minorHAnsi" w:cstheme="minorBidi"/>
            <w:noProof/>
            <w:kern w:val="2"/>
            <w:sz w:val="24"/>
            <w:szCs w:val="24"/>
            <w:lang w:eastAsia="es-ES"/>
            <w14:ligatures w14:val="standardContextual"/>
          </w:rPr>
          <w:tab/>
        </w:r>
        <w:r w:rsidR="00795AF2" w:rsidRPr="00A3663B">
          <w:rPr>
            <w:rStyle w:val="Hipervnculo"/>
            <w:rFonts w:cstheme="minorHAnsi"/>
            <w:noProof/>
          </w:rPr>
          <w:t>Perfil profesional</w:t>
        </w:r>
        <w:r w:rsidR="00795AF2">
          <w:rPr>
            <w:noProof/>
            <w:webHidden/>
          </w:rPr>
          <w:tab/>
        </w:r>
        <w:r w:rsidR="00795AF2">
          <w:rPr>
            <w:noProof/>
            <w:webHidden/>
          </w:rPr>
          <w:fldChar w:fldCharType="begin"/>
        </w:r>
        <w:r w:rsidR="00795AF2">
          <w:rPr>
            <w:noProof/>
            <w:webHidden/>
          </w:rPr>
          <w:instrText xml:space="preserve"> PAGEREF _Toc168334379 \h </w:instrText>
        </w:r>
        <w:r w:rsidR="00795AF2">
          <w:rPr>
            <w:noProof/>
            <w:webHidden/>
          </w:rPr>
        </w:r>
        <w:r w:rsidR="00795AF2">
          <w:rPr>
            <w:noProof/>
            <w:webHidden/>
          </w:rPr>
          <w:fldChar w:fldCharType="separate"/>
        </w:r>
        <w:r w:rsidR="008929A0">
          <w:rPr>
            <w:noProof/>
            <w:webHidden/>
          </w:rPr>
          <w:t>4</w:t>
        </w:r>
        <w:r w:rsidR="00795AF2">
          <w:rPr>
            <w:noProof/>
            <w:webHidden/>
          </w:rPr>
          <w:fldChar w:fldCharType="end"/>
        </w:r>
      </w:hyperlink>
    </w:p>
    <w:p w14:paraId="37A6399D" w14:textId="20F22327" w:rsidR="00795AF2" w:rsidRDefault="00000000">
      <w:pPr>
        <w:pStyle w:val="TDC2"/>
        <w:tabs>
          <w:tab w:val="left" w:pos="96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80" w:history="1">
        <w:r w:rsidR="00795AF2" w:rsidRPr="00A3663B">
          <w:rPr>
            <w:rStyle w:val="Hipervnculo"/>
            <w:rFonts w:cstheme="minorHAnsi"/>
            <w:noProof/>
          </w:rPr>
          <w:t>1.2.</w:t>
        </w:r>
        <w:r w:rsidR="00795AF2">
          <w:rPr>
            <w:rFonts w:asciiTheme="minorHAnsi" w:eastAsiaTheme="minorEastAsia" w:hAnsiTheme="minorHAnsi" w:cstheme="minorBidi"/>
            <w:noProof/>
            <w:kern w:val="2"/>
            <w:sz w:val="24"/>
            <w:szCs w:val="24"/>
            <w:lang w:eastAsia="es-ES"/>
            <w14:ligatures w14:val="standardContextual"/>
          </w:rPr>
          <w:tab/>
        </w:r>
        <w:r w:rsidR="00795AF2" w:rsidRPr="00A3663B">
          <w:rPr>
            <w:rStyle w:val="Hipervnculo"/>
            <w:rFonts w:cstheme="minorHAnsi"/>
            <w:noProof/>
          </w:rPr>
          <w:t>Competencia general</w:t>
        </w:r>
        <w:r w:rsidR="00795AF2">
          <w:rPr>
            <w:noProof/>
            <w:webHidden/>
          </w:rPr>
          <w:tab/>
        </w:r>
        <w:r w:rsidR="00795AF2">
          <w:rPr>
            <w:noProof/>
            <w:webHidden/>
          </w:rPr>
          <w:fldChar w:fldCharType="begin"/>
        </w:r>
        <w:r w:rsidR="00795AF2">
          <w:rPr>
            <w:noProof/>
            <w:webHidden/>
          </w:rPr>
          <w:instrText xml:space="preserve"> PAGEREF _Toc168334380 \h </w:instrText>
        </w:r>
        <w:r w:rsidR="00795AF2">
          <w:rPr>
            <w:noProof/>
            <w:webHidden/>
          </w:rPr>
        </w:r>
        <w:r w:rsidR="00795AF2">
          <w:rPr>
            <w:noProof/>
            <w:webHidden/>
          </w:rPr>
          <w:fldChar w:fldCharType="separate"/>
        </w:r>
        <w:r w:rsidR="008929A0">
          <w:rPr>
            <w:noProof/>
            <w:webHidden/>
          </w:rPr>
          <w:t>4</w:t>
        </w:r>
        <w:r w:rsidR="00795AF2">
          <w:rPr>
            <w:noProof/>
            <w:webHidden/>
          </w:rPr>
          <w:fldChar w:fldCharType="end"/>
        </w:r>
      </w:hyperlink>
    </w:p>
    <w:p w14:paraId="7EFD1832" w14:textId="730DA7DE" w:rsidR="00795AF2" w:rsidRDefault="00000000">
      <w:pPr>
        <w:pStyle w:val="TDC2"/>
        <w:tabs>
          <w:tab w:val="left" w:pos="96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81" w:history="1">
        <w:r w:rsidR="00795AF2" w:rsidRPr="00A3663B">
          <w:rPr>
            <w:rStyle w:val="Hipervnculo"/>
            <w:rFonts w:cstheme="minorHAnsi"/>
            <w:noProof/>
          </w:rPr>
          <w:t>1.3.</w:t>
        </w:r>
        <w:r w:rsidR="00795AF2">
          <w:rPr>
            <w:rFonts w:asciiTheme="minorHAnsi" w:eastAsiaTheme="minorEastAsia" w:hAnsiTheme="minorHAnsi" w:cstheme="minorBidi"/>
            <w:noProof/>
            <w:kern w:val="2"/>
            <w:sz w:val="24"/>
            <w:szCs w:val="24"/>
            <w:lang w:eastAsia="es-ES"/>
            <w14:ligatures w14:val="standardContextual"/>
          </w:rPr>
          <w:tab/>
        </w:r>
        <w:r w:rsidR="00795AF2" w:rsidRPr="00A3663B">
          <w:rPr>
            <w:rStyle w:val="Hipervnculo"/>
            <w:rFonts w:cstheme="minorHAnsi"/>
            <w:noProof/>
          </w:rPr>
          <w:t>Entorno profesional</w:t>
        </w:r>
        <w:r w:rsidR="00795AF2">
          <w:rPr>
            <w:noProof/>
            <w:webHidden/>
          </w:rPr>
          <w:tab/>
        </w:r>
        <w:r w:rsidR="00795AF2">
          <w:rPr>
            <w:noProof/>
            <w:webHidden/>
          </w:rPr>
          <w:fldChar w:fldCharType="begin"/>
        </w:r>
        <w:r w:rsidR="00795AF2">
          <w:rPr>
            <w:noProof/>
            <w:webHidden/>
          </w:rPr>
          <w:instrText xml:space="preserve"> PAGEREF _Toc168334381 \h </w:instrText>
        </w:r>
        <w:r w:rsidR="00795AF2">
          <w:rPr>
            <w:noProof/>
            <w:webHidden/>
          </w:rPr>
        </w:r>
        <w:r w:rsidR="00795AF2">
          <w:rPr>
            <w:noProof/>
            <w:webHidden/>
          </w:rPr>
          <w:fldChar w:fldCharType="separate"/>
        </w:r>
        <w:r w:rsidR="008929A0">
          <w:rPr>
            <w:noProof/>
            <w:webHidden/>
          </w:rPr>
          <w:t>4</w:t>
        </w:r>
        <w:r w:rsidR="00795AF2">
          <w:rPr>
            <w:noProof/>
            <w:webHidden/>
          </w:rPr>
          <w:fldChar w:fldCharType="end"/>
        </w:r>
      </w:hyperlink>
    </w:p>
    <w:p w14:paraId="4E96200A" w14:textId="57F57F88" w:rsidR="00795AF2" w:rsidRDefault="00000000">
      <w:pPr>
        <w:pStyle w:val="TDC2"/>
        <w:tabs>
          <w:tab w:val="left" w:pos="96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82" w:history="1">
        <w:r w:rsidR="00795AF2" w:rsidRPr="00A3663B">
          <w:rPr>
            <w:rStyle w:val="Hipervnculo"/>
            <w:rFonts w:cstheme="minorHAnsi"/>
            <w:noProof/>
          </w:rPr>
          <w:t>1.4.</w:t>
        </w:r>
        <w:r w:rsidR="00795AF2">
          <w:rPr>
            <w:rFonts w:asciiTheme="minorHAnsi" w:eastAsiaTheme="minorEastAsia" w:hAnsiTheme="minorHAnsi" w:cstheme="minorBidi"/>
            <w:noProof/>
            <w:kern w:val="2"/>
            <w:sz w:val="24"/>
            <w:szCs w:val="24"/>
            <w:lang w:eastAsia="es-ES"/>
            <w14:ligatures w14:val="standardContextual"/>
          </w:rPr>
          <w:tab/>
        </w:r>
        <w:r w:rsidR="00795AF2" w:rsidRPr="00A3663B">
          <w:rPr>
            <w:rStyle w:val="Hipervnculo"/>
            <w:rFonts w:cstheme="minorHAnsi"/>
            <w:noProof/>
          </w:rPr>
          <w:t>Marco normativo del ciclo</w:t>
        </w:r>
        <w:r w:rsidR="00795AF2">
          <w:rPr>
            <w:noProof/>
            <w:webHidden/>
          </w:rPr>
          <w:tab/>
        </w:r>
        <w:r w:rsidR="00795AF2">
          <w:rPr>
            <w:noProof/>
            <w:webHidden/>
          </w:rPr>
          <w:fldChar w:fldCharType="begin"/>
        </w:r>
        <w:r w:rsidR="00795AF2">
          <w:rPr>
            <w:noProof/>
            <w:webHidden/>
          </w:rPr>
          <w:instrText xml:space="preserve"> PAGEREF _Toc168334382 \h </w:instrText>
        </w:r>
        <w:r w:rsidR="00795AF2">
          <w:rPr>
            <w:noProof/>
            <w:webHidden/>
          </w:rPr>
        </w:r>
        <w:r w:rsidR="00795AF2">
          <w:rPr>
            <w:noProof/>
            <w:webHidden/>
          </w:rPr>
          <w:fldChar w:fldCharType="separate"/>
        </w:r>
        <w:r w:rsidR="008929A0">
          <w:rPr>
            <w:noProof/>
            <w:webHidden/>
          </w:rPr>
          <w:t>5</w:t>
        </w:r>
        <w:r w:rsidR="00795AF2">
          <w:rPr>
            <w:noProof/>
            <w:webHidden/>
          </w:rPr>
          <w:fldChar w:fldCharType="end"/>
        </w:r>
      </w:hyperlink>
    </w:p>
    <w:p w14:paraId="7057EC6F" w14:textId="78793A00" w:rsidR="00795AF2" w:rsidRDefault="00000000">
      <w:pPr>
        <w:pStyle w:val="TDC1"/>
        <w:tabs>
          <w:tab w:val="left" w:pos="44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83" w:history="1">
        <w:r w:rsidR="00795AF2" w:rsidRPr="00A3663B">
          <w:rPr>
            <w:rStyle w:val="Hipervnculo"/>
            <w:rFonts w:cstheme="minorHAnsi"/>
            <w:noProof/>
            <w:lang w:val="es-ES_tradnl"/>
          </w:rPr>
          <w:t>2.</w:t>
        </w:r>
        <w:r w:rsidR="00795AF2">
          <w:rPr>
            <w:rFonts w:asciiTheme="minorHAnsi" w:eastAsiaTheme="minorEastAsia" w:hAnsiTheme="minorHAnsi" w:cstheme="minorBidi"/>
            <w:noProof/>
            <w:kern w:val="2"/>
            <w:sz w:val="24"/>
            <w:szCs w:val="24"/>
            <w:lang w:eastAsia="es-ES"/>
            <w14:ligatures w14:val="standardContextual"/>
          </w:rPr>
          <w:tab/>
        </w:r>
        <w:r w:rsidR="00795AF2" w:rsidRPr="00A3663B">
          <w:rPr>
            <w:rStyle w:val="Hipervnculo"/>
            <w:rFonts w:cstheme="minorHAnsi"/>
            <w:noProof/>
            <w:lang w:val="es-ES_tradnl"/>
          </w:rPr>
          <w:t>COMPETENCIAS Y OBJETIVOS GENERALES DEL MÓDULO</w:t>
        </w:r>
        <w:r w:rsidR="00795AF2">
          <w:rPr>
            <w:noProof/>
            <w:webHidden/>
          </w:rPr>
          <w:tab/>
        </w:r>
        <w:r w:rsidR="00795AF2">
          <w:rPr>
            <w:noProof/>
            <w:webHidden/>
          </w:rPr>
          <w:fldChar w:fldCharType="begin"/>
        </w:r>
        <w:r w:rsidR="00795AF2">
          <w:rPr>
            <w:noProof/>
            <w:webHidden/>
          </w:rPr>
          <w:instrText xml:space="preserve"> PAGEREF _Toc168334383 \h </w:instrText>
        </w:r>
        <w:r w:rsidR="00795AF2">
          <w:rPr>
            <w:noProof/>
            <w:webHidden/>
          </w:rPr>
        </w:r>
        <w:r w:rsidR="00795AF2">
          <w:rPr>
            <w:noProof/>
            <w:webHidden/>
          </w:rPr>
          <w:fldChar w:fldCharType="separate"/>
        </w:r>
        <w:r w:rsidR="008929A0">
          <w:rPr>
            <w:noProof/>
            <w:webHidden/>
          </w:rPr>
          <w:t>6</w:t>
        </w:r>
        <w:r w:rsidR="00795AF2">
          <w:rPr>
            <w:noProof/>
            <w:webHidden/>
          </w:rPr>
          <w:fldChar w:fldCharType="end"/>
        </w:r>
      </w:hyperlink>
    </w:p>
    <w:p w14:paraId="78163F21" w14:textId="35E0224A" w:rsidR="00795AF2" w:rsidRDefault="00000000">
      <w:pPr>
        <w:pStyle w:val="TDC2"/>
        <w:tabs>
          <w:tab w:val="left" w:pos="96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84" w:history="1">
        <w:r w:rsidR="00795AF2" w:rsidRPr="00A3663B">
          <w:rPr>
            <w:rStyle w:val="Hipervnculo"/>
            <w:rFonts w:cstheme="minorHAnsi"/>
            <w:noProof/>
          </w:rPr>
          <w:t>1.4.</w:t>
        </w:r>
        <w:r w:rsidR="00795AF2">
          <w:rPr>
            <w:rFonts w:asciiTheme="minorHAnsi" w:eastAsiaTheme="minorEastAsia" w:hAnsiTheme="minorHAnsi" w:cstheme="minorBidi"/>
            <w:noProof/>
            <w:kern w:val="2"/>
            <w:sz w:val="24"/>
            <w:szCs w:val="24"/>
            <w:lang w:eastAsia="es-ES"/>
            <w14:ligatures w14:val="standardContextual"/>
          </w:rPr>
          <w:tab/>
        </w:r>
        <w:r w:rsidR="00795AF2" w:rsidRPr="00A3663B">
          <w:rPr>
            <w:rStyle w:val="Hipervnculo"/>
            <w:rFonts w:cstheme="minorHAnsi"/>
            <w:noProof/>
          </w:rPr>
          <w:t>Unidades de competencia</w:t>
        </w:r>
        <w:r w:rsidR="00795AF2">
          <w:rPr>
            <w:noProof/>
            <w:webHidden/>
          </w:rPr>
          <w:tab/>
        </w:r>
        <w:r w:rsidR="00795AF2">
          <w:rPr>
            <w:noProof/>
            <w:webHidden/>
          </w:rPr>
          <w:fldChar w:fldCharType="begin"/>
        </w:r>
        <w:r w:rsidR="00795AF2">
          <w:rPr>
            <w:noProof/>
            <w:webHidden/>
          </w:rPr>
          <w:instrText xml:space="preserve"> PAGEREF _Toc168334384 \h </w:instrText>
        </w:r>
        <w:r w:rsidR="00795AF2">
          <w:rPr>
            <w:noProof/>
            <w:webHidden/>
          </w:rPr>
        </w:r>
        <w:r w:rsidR="00795AF2">
          <w:rPr>
            <w:noProof/>
            <w:webHidden/>
          </w:rPr>
          <w:fldChar w:fldCharType="separate"/>
        </w:r>
        <w:r w:rsidR="008929A0">
          <w:rPr>
            <w:noProof/>
            <w:webHidden/>
          </w:rPr>
          <w:t>6</w:t>
        </w:r>
        <w:r w:rsidR="00795AF2">
          <w:rPr>
            <w:noProof/>
            <w:webHidden/>
          </w:rPr>
          <w:fldChar w:fldCharType="end"/>
        </w:r>
      </w:hyperlink>
    </w:p>
    <w:p w14:paraId="0880C8E8" w14:textId="2281648C" w:rsidR="00795AF2" w:rsidRDefault="00000000">
      <w:pPr>
        <w:pStyle w:val="TDC2"/>
        <w:tabs>
          <w:tab w:val="left" w:pos="96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85" w:history="1">
        <w:r w:rsidR="00795AF2" w:rsidRPr="00A3663B">
          <w:rPr>
            <w:rStyle w:val="Hipervnculo"/>
            <w:rFonts w:cstheme="minorHAnsi"/>
            <w:noProof/>
            <w:lang w:eastAsia="es-ES"/>
          </w:rPr>
          <w:t>1.5.</w:t>
        </w:r>
        <w:r w:rsidR="00795AF2">
          <w:rPr>
            <w:rFonts w:asciiTheme="minorHAnsi" w:eastAsiaTheme="minorEastAsia" w:hAnsiTheme="minorHAnsi" w:cstheme="minorBidi"/>
            <w:noProof/>
            <w:kern w:val="2"/>
            <w:sz w:val="24"/>
            <w:szCs w:val="24"/>
            <w:lang w:eastAsia="es-ES"/>
            <w14:ligatures w14:val="standardContextual"/>
          </w:rPr>
          <w:tab/>
        </w:r>
        <w:r w:rsidR="00795AF2" w:rsidRPr="00A3663B">
          <w:rPr>
            <w:rStyle w:val="Hipervnculo"/>
            <w:rFonts w:cstheme="minorHAnsi"/>
            <w:noProof/>
            <w:lang w:eastAsia="es-ES"/>
          </w:rPr>
          <w:t xml:space="preserve">Competencias </w:t>
        </w:r>
        <w:r w:rsidR="00795AF2" w:rsidRPr="00A3663B">
          <w:rPr>
            <w:rStyle w:val="Hipervnculo"/>
            <w:rFonts w:cstheme="minorHAnsi"/>
            <w:noProof/>
          </w:rPr>
          <w:t>profesionales</w:t>
        </w:r>
        <w:r w:rsidR="00795AF2" w:rsidRPr="00A3663B">
          <w:rPr>
            <w:rStyle w:val="Hipervnculo"/>
            <w:rFonts w:cstheme="minorHAnsi"/>
            <w:noProof/>
            <w:lang w:eastAsia="es-ES"/>
          </w:rPr>
          <w:t>, personales y sociales</w:t>
        </w:r>
        <w:r w:rsidR="00795AF2">
          <w:rPr>
            <w:noProof/>
            <w:webHidden/>
          </w:rPr>
          <w:tab/>
        </w:r>
        <w:r w:rsidR="00795AF2">
          <w:rPr>
            <w:noProof/>
            <w:webHidden/>
          </w:rPr>
          <w:fldChar w:fldCharType="begin"/>
        </w:r>
        <w:r w:rsidR="00795AF2">
          <w:rPr>
            <w:noProof/>
            <w:webHidden/>
          </w:rPr>
          <w:instrText xml:space="preserve"> PAGEREF _Toc168334385 \h </w:instrText>
        </w:r>
        <w:r w:rsidR="00795AF2">
          <w:rPr>
            <w:noProof/>
            <w:webHidden/>
          </w:rPr>
        </w:r>
        <w:r w:rsidR="00795AF2">
          <w:rPr>
            <w:noProof/>
            <w:webHidden/>
          </w:rPr>
          <w:fldChar w:fldCharType="separate"/>
        </w:r>
        <w:r w:rsidR="008929A0">
          <w:rPr>
            <w:noProof/>
            <w:webHidden/>
          </w:rPr>
          <w:t>8</w:t>
        </w:r>
        <w:r w:rsidR="00795AF2">
          <w:rPr>
            <w:noProof/>
            <w:webHidden/>
          </w:rPr>
          <w:fldChar w:fldCharType="end"/>
        </w:r>
      </w:hyperlink>
    </w:p>
    <w:p w14:paraId="4FA81FC2" w14:textId="344FC3FB" w:rsidR="00795AF2" w:rsidRDefault="00000000">
      <w:pPr>
        <w:pStyle w:val="TDC2"/>
        <w:tabs>
          <w:tab w:val="left" w:pos="96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86" w:history="1">
        <w:r w:rsidR="00795AF2" w:rsidRPr="00A3663B">
          <w:rPr>
            <w:rStyle w:val="Hipervnculo"/>
            <w:rFonts w:cstheme="minorHAnsi"/>
            <w:noProof/>
          </w:rPr>
          <w:t>1.6.</w:t>
        </w:r>
        <w:r w:rsidR="00795AF2">
          <w:rPr>
            <w:rFonts w:asciiTheme="minorHAnsi" w:eastAsiaTheme="minorEastAsia" w:hAnsiTheme="minorHAnsi" w:cstheme="minorBidi"/>
            <w:noProof/>
            <w:kern w:val="2"/>
            <w:sz w:val="24"/>
            <w:szCs w:val="24"/>
            <w:lang w:eastAsia="es-ES"/>
            <w14:ligatures w14:val="standardContextual"/>
          </w:rPr>
          <w:tab/>
        </w:r>
        <w:r w:rsidR="00795AF2" w:rsidRPr="00A3663B">
          <w:rPr>
            <w:rStyle w:val="Hipervnculo"/>
            <w:rFonts w:cstheme="minorHAnsi"/>
            <w:noProof/>
          </w:rPr>
          <w:t>Objetivos generales</w:t>
        </w:r>
        <w:r w:rsidR="00795AF2">
          <w:rPr>
            <w:noProof/>
            <w:webHidden/>
          </w:rPr>
          <w:tab/>
        </w:r>
        <w:r w:rsidR="00795AF2">
          <w:rPr>
            <w:noProof/>
            <w:webHidden/>
          </w:rPr>
          <w:fldChar w:fldCharType="begin"/>
        </w:r>
        <w:r w:rsidR="00795AF2">
          <w:rPr>
            <w:noProof/>
            <w:webHidden/>
          </w:rPr>
          <w:instrText xml:space="preserve"> PAGEREF _Toc168334386 \h </w:instrText>
        </w:r>
        <w:r w:rsidR="00795AF2">
          <w:rPr>
            <w:noProof/>
            <w:webHidden/>
          </w:rPr>
        </w:r>
        <w:r w:rsidR="00795AF2">
          <w:rPr>
            <w:noProof/>
            <w:webHidden/>
          </w:rPr>
          <w:fldChar w:fldCharType="separate"/>
        </w:r>
        <w:r w:rsidR="008929A0">
          <w:rPr>
            <w:noProof/>
            <w:webHidden/>
          </w:rPr>
          <w:t>10</w:t>
        </w:r>
        <w:r w:rsidR="00795AF2">
          <w:rPr>
            <w:noProof/>
            <w:webHidden/>
          </w:rPr>
          <w:fldChar w:fldCharType="end"/>
        </w:r>
      </w:hyperlink>
    </w:p>
    <w:p w14:paraId="7FD72725" w14:textId="68C17A99" w:rsidR="00795AF2" w:rsidRDefault="00000000">
      <w:pPr>
        <w:pStyle w:val="TDC2"/>
        <w:tabs>
          <w:tab w:val="left" w:pos="96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87" w:history="1">
        <w:r w:rsidR="00795AF2" w:rsidRPr="00A3663B">
          <w:rPr>
            <w:rStyle w:val="Hipervnculo"/>
            <w:rFonts w:cstheme="minorHAnsi"/>
            <w:noProof/>
          </w:rPr>
          <w:t>1.7.</w:t>
        </w:r>
        <w:r w:rsidR="00795AF2">
          <w:rPr>
            <w:rFonts w:asciiTheme="minorHAnsi" w:eastAsiaTheme="minorEastAsia" w:hAnsiTheme="minorHAnsi" w:cstheme="minorBidi"/>
            <w:noProof/>
            <w:kern w:val="2"/>
            <w:sz w:val="24"/>
            <w:szCs w:val="24"/>
            <w:lang w:eastAsia="es-ES"/>
            <w14:ligatures w14:val="standardContextual"/>
          </w:rPr>
          <w:tab/>
        </w:r>
        <w:r w:rsidR="00795AF2" w:rsidRPr="00A3663B">
          <w:rPr>
            <w:rStyle w:val="Hipervnculo"/>
            <w:rFonts w:cstheme="minorHAnsi"/>
            <w:noProof/>
          </w:rPr>
          <w:t>Duración del módulo</w:t>
        </w:r>
        <w:r w:rsidR="00795AF2">
          <w:rPr>
            <w:noProof/>
            <w:webHidden/>
          </w:rPr>
          <w:tab/>
        </w:r>
        <w:r w:rsidR="00795AF2">
          <w:rPr>
            <w:noProof/>
            <w:webHidden/>
          </w:rPr>
          <w:fldChar w:fldCharType="begin"/>
        </w:r>
        <w:r w:rsidR="00795AF2">
          <w:rPr>
            <w:noProof/>
            <w:webHidden/>
          </w:rPr>
          <w:instrText xml:space="preserve"> PAGEREF _Toc168334387 \h </w:instrText>
        </w:r>
        <w:r w:rsidR="00795AF2">
          <w:rPr>
            <w:noProof/>
            <w:webHidden/>
          </w:rPr>
        </w:r>
        <w:r w:rsidR="00795AF2">
          <w:rPr>
            <w:noProof/>
            <w:webHidden/>
          </w:rPr>
          <w:fldChar w:fldCharType="separate"/>
        </w:r>
        <w:r w:rsidR="008929A0">
          <w:rPr>
            <w:noProof/>
            <w:webHidden/>
          </w:rPr>
          <w:t>12</w:t>
        </w:r>
        <w:r w:rsidR="00795AF2">
          <w:rPr>
            <w:noProof/>
            <w:webHidden/>
          </w:rPr>
          <w:fldChar w:fldCharType="end"/>
        </w:r>
      </w:hyperlink>
    </w:p>
    <w:p w14:paraId="7C05B631" w14:textId="64870B8F" w:rsidR="00795AF2" w:rsidRDefault="00000000">
      <w:pPr>
        <w:pStyle w:val="TDC1"/>
        <w:tabs>
          <w:tab w:val="left" w:pos="44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88" w:history="1">
        <w:r w:rsidR="00795AF2" w:rsidRPr="00A3663B">
          <w:rPr>
            <w:rStyle w:val="Hipervnculo"/>
            <w:noProof/>
          </w:rPr>
          <w:t>2.</w:t>
        </w:r>
        <w:r w:rsidR="00795AF2">
          <w:rPr>
            <w:rFonts w:asciiTheme="minorHAnsi" w:eastAsiaTheme="minorEastAsia" w:hAnsiTheme="minorHAnsi" w:cstheme="minorBidi"/>
            <w:noProof/>
            <w:kern w:val="2"/>
            <w:sz w:val="24"/>
            <w:szCs w:val="24"/>
            <w:lang w:eastAsia="es-ES"/>
            <w14:ligatures w14:val="standardContextual"/>
          </w:rPr>
          <w:tab/>
        </w:r>
        <w:r w:rsidR="00795AF2" w:rsidRPr="00A3663B">
          <w:rPr>
            <w:rStyle w:val="Hipervnculo"/>
            <w:rFonts w:cstheme="minorHAnsi"/>
            <w:noProof/>
          </w:rPr>
          <w:t>CONTENIDOS BÁSICOS Y ORIENTACIONES PEDAGÓGICAS</w:t>
        </w:r>
        <w:r w:rsidR="00795AF2">
          <w:rPr>
            <w:noProof/>
            <w:webHidden/>
          </w:rPr>
          <w:tab/>
        </w:r>
        <w:r w:rsidR="00795AF2">
          <w:rPr>
            <w:noProof/>
            <w:webHidden/>
          </w:rPr>
          <w:fldChar w:fldCharType="begin"/>
        </w:r>
        <w:r w:rsidR="00795AF2">
          <w:rPr>
            <w:noProof/>
            <w:webHidden/>
          </w:rPr>
          <w:instrText xml:space="preserve"> PAGEREF _Toc168334388 \h </w:instrText>
        </w:r>
        <w:r w:rsidR="00795AF2">
          <w:rPr>
            <w:noProof/>
            <w:webHidden/>
          </w:rPr>
        </w:r>
        <w:r w:rsidR="00795AF2">
          <w:rPr>
            <w:noProof/>
            <w:webHidden/>
          </w:rPr>
          <w:fldChar w:fldCharType="separate"/>
        </w:r>
        <w:r w:rsidR="008929A0">
          <w:rPr>
            <w:noProof/>
            <w:webHidden/>
          </w:rPr>
          <w:t>13</w:t>
        </w:r>
        <w:r w:rsidR="00795AF2">
          <w:rPr>
            <w:noProof/>
            <w:webHidden/>
          </w:rPr>
          <w:fldChar w:fldCharType="end"/>
        </w:r>
      </w:hyperlink>
    </w:p>
    <w:p w14:paraId="022B6A78" w14:textId="65942AEE" w:rsidR="00795AF2" w:rsidRDefault="00000000">
      <w:pPr>
        <w:pStyle w:val="TDC2"/>
        <w:tabs>
          <w:tab w:val="left" w:pos="96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89" w:history="1">
        <w:r w:rsidR="00795AF2" w:rsidRPr="00A3663B">
          <w:rPr>
            <w:rStyle w:val="Hipervnculo"/>
            <w:rFonts w:cstheme="minorHAnsi"/>
            <w:noProof/>
          </w:rPr>
          <w:t>2.1.</w:t>
        </w:r>
        <w:r w:rsidR="00795AF2">
          <w:rPr>
            <w:rFonts w:asciiTheme="minorHAnsi" w:eastAsiaTheme="minorEastAsia" w:hAnsiTheme="minorHAnsi" w:cstheme="minorBidi"/>
            <w:noProof/>
            <w:kern w:val="2"/>
            <w:sz w:val="24"/>
            <w:szCs w:val="24"/>
            <w:lang w:eastAsia="es-ES"/>
            <w14:ligatures w14:val="standardContextual"/>
          </w:rPr>
          <w:tab/>
        </w:r>
        <w:r w:rsidR="00795AF2" w:rsidRPr="00A3663B">
          <w:rPr>
            <w:rStyle w:val="Hipervnculo"/>
            <w:rFonts w:cstheme="minorHAnsi"/>
            <w:noProof/>
          </w:rPr>
          <w:t>Contenidos básicos</w:t>
        </w:r>
        <w:r w:rsidR="00795AF2">
          <w:rPr>
            <w:noProof/>
            <w:webHidden/>
          </w:rPr>
          <w:tab/>
        </w:r>
        <w:r w:rsidR="00795AF2">
          <w:rPr>
            <w:noProof/>
            <w:webHidden/>
          </w:rPr>
          <w:fldChar w:fldCharType="begin"/>
        </w:r>
        <w:r w:rsidR="00795AF2">
          <w:rPr>
            <w:noProof/>
            <w:webHidden/>
          </w:rPr>
          <w:instrText xml:space="preserve"> PAGEREF _Toc168334389 \h </w:instrText>
        </w:r>
        <w:r w:rsidR="00795AF2">
          <w:rPr>
            <w:noProof/>
            <w:webHidden/>
          </w:rPr>
        </w:r>
        <w:r w:rsidR="00795AF2">
          <w:rPr>
            <w:noProof/>
            <w:webHidden/>
          </w:rPr>
          <w:fldChar w:fldCharType="separate"/>
        </w:r>
        <w:r w:rsidR="008929A0">
          <w:rPr>
            <w:noProof/>
            <w:webHidden/>
          </w:rPr>
          <w:t>13</w:t>
        </w:r>
        <w:r w:rsidR="00795AF2">
          <w:rPr>
            <w:noProof/>
            <w:webHidden/>
          </w:rPr>
          <w:fldChar w:fldCharType="end"/>
        </w:r>
      </w:hyperlink>
    </w:p>
    <w:p w14:paraId="56A02A06" w14:textId="2B50B681" w:rsidR="00795AF2" w:rsidRDefault="00000000">
      <w:pPr>
        <w:pStyle w:val="TDC2"/>
        <w:tabs>
          <w:tab w:val="left" w:pos="96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90" w:history="1">
        <w:r w:rsidR="00795AF2" w:rsidRPr="00A3663B">
          <w:rPr>
            <w:rStyle w:val="Hipervnculo"/>
            <w:rFonts w:cstheme="minorHAnsi"/>
            <w:noProof/>
          </w:rPr>
          <w:t>2.2.</w:t>
        </w:r>
        <w:r w:rsidR="00795AF2">
          <w:rPr>
            <w:rFonts w:asciiTheme="minorHAnsi" w:eastAsiaTheme="minorEastAsia" w:hAnsiTheme="minorHAnsi" w:cstheme="minorBidi"/>
            <w:noProof/>
            <w:kern w:val="2"/>
            <w:sz w:val="24"/>
            <w:szCs w:val="24"/>
            <w:lang w:eastAsia="es-ES"/>
            <w14:ligatures w14:val="standardContextual"/>
          </w:rPr>
          <w:tab/>
        </w:r>
        <w:r w:rsidR="00795AF2" w:rsidRPr="00A3663B">
          <w:rPr>
            <w:rStyle w:val="Hipervnculo"/>
            <w:rFonts w:cstheme="minorHAnsi"/>
            <w:noProof/>
          </w:rPr>
          <w:t>Orientaciones pedagógicas</w:t>
        </w:r>
        <w:r w:rsidR="00795AF2">
          <w:rPr>
            <w:noProof/>
            <w:webHidden/>
          </w:rPr>
          <w:tab/>
        </w:r>
        <w:r w:rsidR="00795AF2">
          <w:rPr>
            <w:noProof/>
            <w:webHidden/>
          </w:rPr>
          <w:fldChar w:fldCharType="begin"/>
        </w:r>
        <w:r w:rsidR="00795AF2">
          <w:rPr>
            <w:noProof/>
            <w:webHidden/>
          </w:rPr>
          <w:instrText xml:space="preserve"> PAGEREF _Toc168334390 \h </w:instrText>
        </w:r>
        <w:r w:rsidR="00795AF2">
          <w:rPr>
            <w:noProof/>
            <w:webHidden/>
          </w:rPr>
        </w:r>
        <w:r w:rsidR="00795AF2">
          <w:rPr>
            <w:noProof/>
            <w:webHidden/>
          </w:rPr>
          <w:fldChar w:fldCharType="separate"/>
        </w:r>
        <w:r w:rsidR="008929A0">
          <w:rPr>
            <w:noProof/>
            <w:webHidden/>
          </w:rPr>
          <w:t>14</w:t>
        </w:r>
        <w:r w:rsidR="00795AF2">
          <w:rPr>
            <w:noProof/>
            <w:webHidden/>
          </w:rPr>
          <w:fldChar w:fldCharType="end"/>
        </w:r>
      </w:hyperlink>
    </w:p>
    <w:p w14:paraId="59791D5E" w14:textId="1FEDAF81" w:rsidR="00795AF2" w:rsidRDefault="00000000">
      <w:pPr>
        <w:pStyle w:val="TDC1"/>
        <w:tabs>
          <w:tab w:val="left" w:pos="44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91" w:history="1">
        <w:r w:rsidR="00795AF2" w:rsidRPr="00A3663B">
          <w:rPr>
            <w:rStyle w:val="Hipervnculo"/>
            <w:noProof/>
          </w:rPr>
          <w:t>3.</w:t>
        </w:r>
        <w:r w:rsidR="00795AF2">
          <w:rPr>
            <w:rFonts w:asciiTheme="minorHAnsi" w:eastAsiaTheme="minorEastAsia" w:hAnsiTheme="minorHAnsi" w:cstheme="minorBidi"/>
            <w:noProof/>
            <w:kern w:val="2"/>
            <w:sz w:val="24"/>
            <w:szCs w:val="24"/>
            <w:lang w:eastAsia="es-ES"/>
            <w14:ligatures w14:val="standardContextual"/>
          </w:rPr>
          <w:tab/>
        </w:r>
        <w:r w:rsidR="00795AF2" w:rsidRPr="00A3663B">
          <w:rPr>
            <w:rStyle w:val="Hipervnculo"/>
            <w:rFonts w:cstheme="minorHAnsi"/>
            <w:noProof/>
          </w:rPr>
          <w:t>RESULTADOS DE APRENDIZAJE Y CRITERIOS DE EVALUACIÓN</w:t>
        </w:r>
        <w:r w:rsidR="00795AF2">
          <w:rPr>
            <w:noProof/>
            <w:webHidden/>
          </w:rPr>
          <w:tab/>
        </w:r>
        <w:r w:rsidR="00795AF2">
          <w:rPr>
            <w:noProof/>
            <w:webHidden/>
          </w:rPr>
          <w:fldChar w:fldCharType="begin"/>
        </w:r>
        <w:r w:rsidR="00795AF2">
          <w:rPr>
            <w:noProof/>
            <w:webHidden/>
          </w:rPr>
          <w:instrText xml:space="preserve"> PAGEREF _Toc168334391 \h </w:instrText>
        </w:r>
        <w:r w:rsidR="00795AF2">
          <w:rPr>
            <w:noProof/>
            <w:webHidden/>
          </w:rPr>
        </w:r>
        <w:r w:rsidR="00795AF2">
          <w:rPr>
            <w:noProof/>
            <w:webHidden/>
          </w:rPr>
          <w:fldChar w:fldCharType="separate"/>
        </w:r>
        <w:r w:rsidR="008929A0">
          <w:rPr>
            <w:noProof/>
            <w:webHidden/>
          </w:rPr>
          <w:t>15</w:t>
        </w:r>
        <w:r w:rsidR="00795AF2">
          <w:rPr>
            <w:noProof/>
            <w:webHidden/>
          </w:rPr>
          <w:fldChar w:fldCharType="end"/>
        </w:r>
      </w:hyperlink>
    </w:p>
    <w:p w14:paraId="1668934A" w14:textId="534B2F73" w:rsidR="00795AF2" w:rsidRDefault="00000000">
      <w:pPr>
        <w:pStyle w:val="TDC1"/>
        <w:tabs>
          <w:tab w:val="left" w:pos="44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92" w:history="1">
        <w:r w:rsidR="00795AF2" w:rsidRPr="00A3663B">
          <w:rPr>
            <w:rStyle w:val="Hipervnculo"/>
            <w:noProof/>
          </w:rPr>
          <w:t>4.</w:t>
        </w:r>
        <w:r w:rsidR="00795AF2">
          <w:rPr>
            <w:rFonts w:asciiTheme="minorHAnsi" w:eastAsiaTheme="minorEastAsia" w:hAnsiTheme="minorHAnsi" w:cstheme="minorBidi"/>
            <w:noProof/>
            <w:kern w:val="2"/>
            <w:sz w:val="24"/>
            <w:szCs w:val="24"/>
            <w:lang w:eastAsia="es-ES"/>
            <w14:ligatures w14:val="standardContextual"/>
          </w:rPr>
          <w:tab/>
        </w:r>
        <w:r w:rsidR="00795AF2" w:rsidRPr="00A3663B">
          <w:rPr>
            <w:rStyle w:val="Hipervnculo"/>
            <w:rFonts w:cstheme="minorHAnsi"/>
            <w:noProof/>
          </w:rPr>
          <w:t>MATERIALES Y RECURSOS DIDÁCTICOS</w:t>
        </w:r>
        <w:r w:rsidR="00795AF2">
          <w:rPr>
            <w:noProof/>
            <w:webHidden/>
          </w:rPr>
          <w:tab/>
        </w:r>
        <w:r w:rsidR="00795AF2">
          <w:rPr>
            <w:noProof/>
            <w:webHidden/>
          </w:rPr>
          <w:fldChar w:fldCharType="begin"/>
        </w:r>
        <w:r w:rsidR="00795AF2">
          <w:rPr>
            <w:noProof/>
            <w:webHidden/>
          </w:rPr>
          <w:instrText xml:space="preserve"> PAGEREF _Toc168334392 \h </w:instrText>
        </w:r>
        <w:r w:rsidR="00795AF2">
          <w:rPr>
            <w:noProof/>
            <w:webHidden/>
          </w:rPr>
        </w:r>
        <w:r w:rsidR="00795AF2">
          <w:rPr>
            <w:noProof/>
            <w:webHidden/>
          </w:rPr>
          <w:fldChar w:fldCharType="separate"/>
        </w:r>
        <w:r w:rsidR="008929A0">
          <w:rPr>
            <w:noProof/>
            <w:webHidden/>
          </w:rPr>
          <w:t>18</w:t>
        </w:r>
        <w:r w:rsidR="00795AF2">
          <w:rPr>
            <w:noProof/>
            <w:webHidden/>
          </w:rPr>
          <w:fldChar w:fldCharType="end"/>
        </w:r>
      </w:hyperlink>
    </w:p>
    <w:p w14:paraId="44E74630" w14:textId="669473EE" w:rsidR="00795AF2" w:rsidRDefault="00000000">
      <w:pPr>
        <w:pStyle w:val="TDC1"/>
        <w:tabs>
          <w:tab w:val="left" w:pos="44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93" w:history="1">
        <w:r w:rsidR="00795AF2" w:rsidRPr="00A3663B">
          <w:rPr>
            <w:rStyle w:val="Hipervnculo"/>
            <w:bCs/>
            <w:noProof/>
          </w:rPr>
          <w:t>5.</w:t>
        </w:r>
        <w:r w:rsidR="00795AF2">
          <w:rPr>
            <w:rFonts w:asciiTheme="minorHAnsi" w:eastAsiaTheme="minorEastAsia" w:hAnsiTheme="minorHAnsi" w:cstheme="minorBidi"/>
            <w:noProof/>
            <w:kern w:val="2"/>
            <w:sz w:val="24"/>
            <w:szCs w:val="24"/>
            <w:lang w:eastAsia="es-ES"/>
            <w14:ligatures w14:val="standardContextual"/>
          </w:rPr>
          <w:tab/>
        </w:r>
        <w:r w:rsidR="00795AF2" w:rsidRPr="00A3663B">
          <w:rPr>
            <w:rStyle w:val="Hipervnculo"/>
            <w:rFonts w:cstheme="minorHAnsi"/>
            <w:bCs/>
            <w:noProof/>
          </w:rPr>
          <w:t>PROGRAMACIÓN Y TEMPORALIZACIÓN DE LAS UNIDADES DE TRABAJO</w:t>
        </w:r>
        <w:r w:rsidR="00795AF2">
          <w:rPr>
            <w:noProof/>
            <w:webHidden/>
          </w:rPr>
          <w:tab/>
        </w:r>
        <w:r w:rsidR="00795AF2">
          <w:rPr>
            <w:noProof/>
            <w:webHidden/>
          </w:rPr>
          <w:fldChar w:fldCharType="begin"/>
        </w:r>
        <w:r w:rsidR="00795AF2">
          <w:rPr>
            <w:noProof/>
            <w:webHidden/>
          </w:rPr>
          <w:instrText xml:space="preserve"> PAGEREF _Toc168334393 \h </w:instrText>
        </w:r>
        <w:r w:rsidR="00795AF2">
          <w:rPr>
            <w:noProof/>
            <w:webHidden/>
          </w:rPr>
        </w:r>
        <w:r w:rsidR="00795AF2">
          <w:rPr>
            <w:noProof/>
            <w:webHidden/>
          </w:rPr>
          <w:fldChar w:fldCharType="separate"/>
        </w:r>
        <w:r w:rsidR="008929A0">
          <w:rPr>
            <w:noProof/>
            <w:webHidden/>
          </w:rPr>
          <w:t>19</w:t>
        </w:r>
        <w:r w:rsidR="00795AF2">
          <w:rPr>
            <w:noProof/>
            <w:webHidden/>
          </w:rPr>
          <w:fldChar w:fldCharType="end"/>
        </w:r>
      </w:hyperlink>
    </w:p>
    <w:p w14:paraId="777C8423" w14:textId="2049D4B3" w:rsidR="00795AF2" w:rsidRDefault="00000000">
      <w:pPr>
        <w:pStyle w:val="TDC1"/>
        <w:tabs>
          <w:tab w:val="left" w:pos="44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94" w:history="1">
        <w:r w:rsidR="00795AF2" w:rsidRPr="00A3663B">
          <w:rPr>
            <w:rStyle w:val="Hipervnculo"/>
            <w:noProof/>
          </w:rPr>
          <w:t>6.</w:t>
        </w:r>
        <w:r w:rsidR="00795AF2">
          <w:rPr>
            <w:rFonts w:asciiTheme="minorHAnsi" w:eastAsiaTheme="minorEastAsia" w:hAnsiTheme="minorHAnsi" w:cstheme="minorBidi"/>
            <w:noProof/>
            <w:kern w:val="2"/>
            <w:sz w:val="24"/>
            <w:szCs w:val="24"/>
            <w:lang w:eastAsia="es-ES"/>
            <w14:ligatures w14:val="standardContextual"/>
          </w:rPr>
          <w:tab/>
        </w:r>
        <w:r w:rsidR="00795AF2" w:rsidRPr="00A3663B">
          <w:rPr>
            <w:rStyle w:val="Hipervnculo"/>
            <w:rFonts w:cstheme="minorHAnsi"/>
            <w:noProof/>
          </w:rPr>
          <w:t>COMPETENCIAS Y CONTENIDOS DE CARÁCTER TRANSVERSAL</w:t>
        </w:r>
        <w:r w:rsidR="00795AF2">
          <w:rPr>
            <w:noProof/>
            <w:webHidden/>
          </w:rPr>
          <w:tab/>
        </w:r>
        <w:r w:rsidR="00795AF2">
          <w:rPr>
            <w:noProof/>
            <w:webHidden/>
          </w:rPr>
          <w:fldChar w:fldCharType="begin"/>
        </w:r>
        <w:r w:rsidR="00795AF2">
          <w:rPr>
            <w:noProof/>
            <w:webHidden/>
          </w:rPr>
          <w:instrText xml:space="preserve"> PAGEREF _Toc168334394 \h </w:instrText>
        </w:r>
        <w:r w:rsidR="00795AF2">
          <w:rPr>
            <w:noProof/>
            <w:webHidden/>
          </w:rPr>
        </w:r>
        <w:r w:rsidR="00795AF2">
          <w:rPr>
            <w:noProof/>
            <w:webHidden/>
          </w:rPr>
          <w:fldChar w:fldCharType="separate"/>
        </w:r>
        <w:r w:rsidR="008929A0">
          <w:rPr>
            <w:noProof/>
            <w:webHidden/>
          </w:rPr>
          <w:t>19</w:t>
        </w:r>
        <w:r w:rsidR="00795AF2">
          <w:rPr>
            <w:noProof/>
            <w:webHidden/>
          </w:rPr>
          <w:fldChar w:fldCharType="end"/>
        </w:r>
      </w:hyperlink>
    </w:p>
    <w:p w14:paraId="7EE637B6" w14:textId="5E20456E" w:rsidR="00795AF2" w:rsidRDefault="00000000">
      <w:pPr>
        <w:pStyle w:val="TDC1"/>
        <w:tabs>
          <w:tab w:val="left" w:pos="44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95" w:history="1">
        <w:r w:rsidR="00795AF2" w:rsidRPr="00A3663B">
          <w:rPr>
            <w:rStyle w:val="Hipervnculo"/>
            <w:noProof/>
          </w:rPr>
          <w:t>7.</w:t>
        </w:r>
        <w:r w:rsidR="00795AF2">
          <w:rPr>
            <w:rFonts w:asciiTheme="minorHAnsi" w:eastAsiaTheme="minorEastAsia" w:hAnsiTheme="minorHAnsi" w:cstheme="minorBidi"/>
            <w:noProof/>
            <w:kern w:val="2"/>
            <w:sz w:val="24"/>
            <w:szCs w:val="24"/>
            <w:lang w:eastAsia="es-ES"/>
            <w14:ligatures w14:val="standardContextual"/>
          </w:rPr>
          <w:tab/>
        </w:r>
        <w:r w:rsidR="00795AF2" w:rsidRPr="00A3663B">
          <w:rPr>
            <w:rStyle w:val="Hipervnculo"/>
            <w:rFonts w:cstheme="minorHAnsi"/>
            <w:noProof/>
          </w:rPr>
          <w:t>EVALUACIÓN GENERAL</w:t>
        </w:r>
        <w:r w:rsidR="00795AF2">
          <w:rPr>
            <w:noProof/>
            <w:webHidden/>
          </w:rPr>
          <w:tab/>
        </w:r>
        <w:r w:rsidR="00795AF2">
          <w:rPr>
            <w:noProof/>
            <w:webHidden/>
          </w:rPr>
          <w:fldChar w:fldCharType="begin"/>
        </w:r>
        <w:r w:rsidR="00795AF2">
          <w:rPr>
            <w:noProof/>
            <w:webHidden/>
          </w:rPr>
          <w:instrText xml:space="preserve"> PAGEREF _Toc168334395 \h </w:instrText>
        </w:r>
        <w:r w:rsidR="00795AF2">
          <w:rPr>
            <w:noProof/>
            <w:webHidden/>
          </w:rPr>
        </w:r>
        <w:r w:rsidR="00795AF2">
          <w:rPr>
            <w:noProof/>
            <w:webHidden/>
          </w:rPr>
          <w:fldChar w:fldCharType="separate"/>
        </w:r>
        <w:r w:rsidR="008929A0">
          <w:rPr>
            <w:noProof/>
            <w:webHidden/>
          </w:rPr>
          <w:t>20</w:t>
        </w:r>
        <w:r w:rsidR="00795AF2">
          <w:rPr>
            <w:noProof/>
            <w:webHidden/>
          </w:rPr>
          <w:fldChar w:fldCharType="end"/>
        </w:r>
      </w:hyperlink>
    </w:p>
    <w:p w14:paraId="60F42AD7" w14:textId="07143CFD" w:rsidR="00795AF2" w:rsidRDefault="00000000">
      <w:pPr>
        <w:pStyle w:val="TDC1"/>
        <w:tabs>
          <w:tab w:val="left" w:pos="440"/>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96" w:history="1">
        <w:r w:rsidR="00795AF2" w:rsidRPr="00A3663B">
          <w:rPr>
            <w:rStyle w:val="Hipervnculo"/>
            <w:noProof/>
          </w:rPr>
          <w:t>8.</w:t>
        </w:r>
        <w:r w:rsidR="00795AF2">
          <w:rPr>
            <w:rFonts w:asciiTheme="minorHAnsi" w:eastAsiaTheme="minorEastAsia" w:hAnsiTheme="minorHAnsi" w:cstheme="minorBidi"/>
            <w:noProof/>
            <w:kern w:val="2"/>
            <w:sz w:val="24"/>
            <w:szCs w:val="24"/>
            <w:lang w:eastAsia="es-ES"/>
            <w14:ligatures w14:val="standardContextual"/>
          </w:rPr>
          <w:tab/>
        </w:r>
        <w:r w:rsidR="00795AF2" w:rsidRPr="00A3663B">
          <w:rPr>
            <w:rStyle w:val="Hipervnculo"/>
            <w:rFonts w:cstheme="minorHAnsi"/>
            <w:noProof/>
          </w:rPr>
          <w:t>UNIDADES DE TRABAJO</w:t>
        </w:r>
        <w:r w:rsidR="00795AF2">
          <w:rPr>
            <w:noProof/>
            <w:webHidden/>
          </w:rPr>
          <w:tab/>
        </w:r>
        <w:r w:rsidR="00795AF2">
          <w:rPr>
            <w:noProof/>
            <w:webHidden/>
          </w:rPr>
          <w:fldChar w:fldCharType="begin"/>
        </w:r>
        <w:r w:rsidR="00795AF2">
          <w:rPr>
            <w:noProof/>
            <w:webHidden/>
          </w:rPr>
          <w:instrText xml:space="preserve"> PAGEREF _Toc168334396 \h </w:instrText>
        </w:r>
        <w:r w:rsidR="00795AF2">
          <w:rPr>
            <w:noProof/>
            <w:webHidden/>
          </w:rPr>
        </w:r>
        <w:r w:rsidR="00795AF2">
          <w:rPr>
            <w:noProof/>
            <w:webHidden/>
          </w:rPr>
          <w:fldChar w:fldCharType="separate"/>
        </w:r>
        <w:r w:rsidR="008929A0">
          <w:rPr>
            <w:noProof/>
            <w:webHidden/>
          </w:rPr>
          <w:t>23</w:t>
        </w:r>
        <w:r w:rsidR="00795AF2">
          <w:rPr>
            <w:noProof/>
            <w:webHidden/>
          </w:rPr>
          <w:fldChar w:fldCharType="end"/>
        </w:r>
      </w:hyperlink>
    </w:p>
    <w:p w14:paraId="121C5F56" w14:textId="4574302F" w:rsidR="00795AF2" w:rsidRDefault="00000000">
      <w:pPr>
        <w:pStyle w:val="TDC3"/>
        <w:tabs>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97" w:history="1">
        <w:r w:rsidR="00795AF2" w:rsidRPr="00A3663B">
          <w:rPr>
            <w:rStyle w:val="Hipervnculo"/>
            <w:rFonts w:cstheme="minorHAnsi"/>
            <w:noProof/>
          </w:rPr>
          <w:t>UNIDAD DE TRABAJO 1. La logística en la empresa.</w:t>
        </w:r>
        <w:r w:rsidR="00795AF2">
          <w:rPr>
            <w:noProof/>
            <w:webHidden/>
          </w:rPr>
          <w:tab/>
        </w:r>
        <w:r w:rsidR="00795AF2">
          <w:rPr>
            <w:noProof/>
            <w:webHidden/>
          </w:rPr>
          <w:fldChar w:fldCharType="begin"/>
        </w:r>
        <w:r w:rsidR="00795AF2">
          <w:rPr>
            <w:noProof/>
            <w:webHidden/>
          </w:rPr>
          <w:instrText xml:space="preserve"> PAGEREF _Toc168334397 \h </w:instrText>
        </w:r>
        <w:r w:rsidR="00795AF2">
          <w:rPr>
            <w:noProof/>
            <w:webHidden/>
          </w:rPr>
        </w:r>
        <w:r w:rsidR="00795AF2">
          <w:rPr>
            <w:noProof/>
            <w:webHidden/>
          </w:rPr>
          <w:fldChar w:fldCharType="separate"/>
        </w:r>
        <w:r w:rsidR="008929A0">
          <w:rPr>
            <w:noProof/>
            <w:webHidden/>
          </w:rPr>
          <w:t>24</w:t>
        </w:r>
        <w:r w:rsidR="00795AF2">
          <w:rPr>
            <w:noProof/>
            <w:webHidden/>
          </w:rPr>
          <w:fldChar w:fldCharType="end"/>
        </w:r>
      </w:hyperlink>
    </w:p>
    <w:p w14:paraId="658228ED" w14:textId="06F68F25" w:rsidR="00795AF2" w:rsidRDefault="00000000">
      <w:pPr>
        <w:pStyle w:val="TDC3"/>
        <w:tabs>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98" w:history="1">
        <w:r w:rsidR="00795AF2" w:rsidRPr="00A3663B">
          <w:rPr>
            <w:rStyle w:val="Hipervnculo"/>
            <w:rFonts w:cstheme="minorHAnsi"/>
            <w:noProof/>
          </w:rPr>
          <w:t>UNIDAD DE TRABAJO 2. Etiquetado y codificación de mercancías.</w:t>
        </w:r>
        <w:r w:rsidR="00795AF2">
          <w:rPr>
            <w:noProof/>
            <w:webHidden/>
          </w:rPr>
          <w:tab/>
        </w:r>
        <w:r w:rsidR="00795AF2">
          <w:rPr>
            <w:noProof/>
            <w:webHidden/>
          </w:rPr>
          <w:fldChar w:fldCharType="begin"/>
        </w:r>
        <w:r w:rsidR="00795AF2">
          <w:rPr>
            <w:noProof/>
            <w:webHidden/>
          </w:rPr>
          <w:instrText xml:space="preserve"> PAGEREF _Toc168334398 \h </w:instrText>
        </w:r>
        <w:r w:rsidR="00795AF2">
          <w:rPr>
            <w:noProof/>
            <w:webHidden/>
          </w:rPr>
        </w:r>
        <w:r w:rsidR="00795AF2">
          <w:rPr>
            <w:noProof/>
            <w:webHidden/>
          </w:rPr>
          <w:fldChar w:fldCharType="separate"/>
        </w:r>
        <w:r w:rsidR="008929A0">
          <w:rPr>
            <w:noProof/>
            <w:webHidden/>
          </w:rPr>
          <w:t>27</w:t>
        </w:r>
        <w:r w:rsidR="00795AF2">
          <w:rPr>
            <w:noProof/>
            <w:webHidden/>
          </w:rPr>
          <w:fldChar w:fldCharType="end"/>
        </w:r>
      </w:hyperlink>
    </w:p>
    <w:p w14:paraId="4D68FF43" w14:textId="58B1B913" w:rsidR="00795AF2" w:rsidRDefault="00000000">
      <w:pPr>
        <w:pStyle w:val="TDC3"/>
        <w:tabs>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399" w:history="1">
        <w:r w:rsidR="00795AF2" w:rsidRPr="00A3663B">
          <w:rPr>
            <w:rStyle w:val="Hipervnculo"/>
            <w:rFonts w:cstheme="minorHAnsi"/>
            <w:noProof/>
          </w:rPr>
          <w:t>UNIDAD DE TRABAJO 3. Los almacenes</w:t>
        </w:r>
        <w:r w:rsidR="00795AF2">
          <w:rPr>
            <w:noProof/>
            <w:webHidden/>
          </w:rPr>
          <w:tab/>
        </w:r>
        <w:r w:rsidR="00795AF2">
          <w:rPr>
            <w:noProof/>
            <w:webHidden/>
          </w:rPr>
          <w:fldChar w:fldCharType="begin"/>
        </w:r>
        <w:r w:rsidR="00795AF2">
          <w:rPr>
            <w:noProof/>
            <w:webHidden/>
          </w:rPr>
          <w:instrText xml:space="preserve"> PAGEREF _Toc168334399 \h </w:instrText>
        </w:r>
        <w:r w:rsidR="00795AF2">
          <w:rPr>
            <w:noProof/>
            <w:webHidden/>
          </w:rPr>
        </w:r>
        <w:r w:rsidR="00795AF2">
          <w:rPr>
            <w:noProof/>
            <w:webHidden/>
          </w:rPr>
          <w:fldChar w:fldCharType="separate"/>
        </w:r>
        <w:r w:rsidR="008929A0">
          <w:rPr>
            <w:noProof/>
            <w:webHidden/>
          </w:rPr>
          <w:t>32</w:t>
        </w:r>
        <w:r w:rsidR="00795AF2">
          <w:rPr>
            <w:noProof/>
            <w:webHidden/>
          </w:rPr>
          <w:fldChar w:fldCharType="end"/>
        </w:r>
      </w:hyperlink>
    </w:p>
    <w:p w14:paraId="50158E26" w14:textId="23FAFA9D" w:rsidR="00795AF2" w:rsidRDefault="00000000">
      <w:pPr>
        <w:pStyle w:val="TDC3"/>
        <w:tabs>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400" w:history="1">
        <w:r w:rsidR="00795AF2" w:rsidRPr="00A3663B">
          <w:rPr>
            <w:rStyle w:val="Hipervnculo"/>
            <w:rFonts w:cstheme="minorHAnsi"/>
            <w:noProof/>
          </w:rPr>
          <w:t>UNIDAD DE TRABAJO 4. Operaciones básicas de control de existencias (I).</w:t>
        </w:r>
        <w:r w:rsidR="00795AF2">
          <w:rPr>
            <w:noProof/>
            <w:webHidden/>
          </w:rPr>
          <w:tab/>
        </w:r>
        <w:r w:rsidR="00795AF2">
          <w:rPr>
            <w:noProof/>
            <w:webHidden/>
          </w:rPr>
          <w:fldChar w:fldCharType="begin"/>
        </w:r>
        <w:r w:rsidR="00795AF2">
          <w:rPr>
            <w:noProof/>
            <w:webHidden/>
          </w:rPr>
          <w:instrText xml:space="preserve"> PAGEREF _Toc168334400 \h </w:instrText>
        </w:r>
        <w:r w:rsidR="00795AF2">
          <w:rPr>
            <w:noProof/>
            <w:webHidden/>
          </w:rPr>
        </w:r>
        <w:r w:rsidR="00795AF2">
          <w:rPr>
            <w:noProof/>
            <w:webHidden/>
          </w:rPr>
          <w:fldChar w:fldCharType="separate"/>
        </w:r>
        <w:r w:rsidR="008929A0">
          <w:rPr>
            <w:noProof/>
            <w:webHidden/>
          </w:rPr>
          <w:t>36</w:t>
        </w:r>
        <w:r w:rsidR="00795AF2">
          <w:rPr>
            <w:noProof/>
            <w:webHidden/>
          </w:rPr>
          <w:fldChar w:fldCharType="end"/>
        </w:r>
      </w:hyperlink>
    </w:p>
    <w:p w14:paraId="65FB155A" w14:textId="68ED4A9B" w:rsidR="00795AF2" w:rsidRDefault="00000000">
      <w:pPr>
        <w:pStyle w:val="TDC3"/>
        <w:tabs>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401" w:history="1">
        <w:r w:rsidR="00795AF2" w:rsidRPr="00A3663B">
          <w:rPr>
            <w:rStyle w:val="Hipervnculo"/>
            <w:rFonts w:cstheme="minorHAnsi"/>
            <w:noProof/>
          </w:rPr>
          <w:t>UNIDAD DE TRABAJO 5. Operaciones básicas de control de existencias (II).</w:t>
        </w:r>
        <w:r w:rsidR="00795AF2">
          <w:rPr>
            <w:noProof/>
            <w:webHidden/>
          </w:rPr>
          <w:tab/>
        </w:r>
        <w:r w:rsidR="00795AF2">
          <w:rPr>
            <w:noProof/>
            <w:webHidden/>
          </w:rPr>
          <w:fldChar w:fldCharType="begin"/>
        </w:r>
        <w:r w:rsidR="00795AF2">
          <w:rPr>
            <w:noProof/>
            <w:webHidden/>
          </w:rPr>
          <w:instrText xml:space="preserve"> PAGEREF _Toc168334401 \h </w:instrText>
        </w:r>
        <w:r w:rsidR="00795AF2">
          <w:rPr>
            <w:noProof/>
            <w:webHidden/>
          </w:rPr>
        </w:r>
        <w:r w:rsidR="00795AF2">
          <w:rPr>
            <w:noProof/>
            <w:webHidden/>
          </w:rPr>
          <w:fldChar w:fldCharType="separate"/>
        </w:r>
        <w:r w:rsidR="008929A0">
          <w:rPr>
            <w:noProof/>
            <w:webHidden/>
          </w:rPr>
          <w:t>41</w:t>
        </w:r>
        <w:r w:rsidR="00795AF2">
          <w:rPr>
            <w:noProof/>
            <w:webHidden/>
          </w:rPr>
          <w:fldChar w:fldCharType="end"/>
        </w:r>
      </w:hyperlink>
    </w:p>
    <w:p w14:paraId="6C6F1DD2" w14:textId="1ACED934" w:rsidR="00795AF2" w:rsidRDefault="00000000">
      <w:pPr>
        <w:pStyle w:val="TDC3"/>
        <w:tabs>
          <w:tab w:val="right" w:leader="dot" w:pos="8494"/>
        </w:tabs>
        <w:rPr>
          <w:rFonts w:asciiTheme="minorHAnsi" w:eastAsiaTheme="minorEastAsia" w:hAnsiTheme="minorHAnsi" w:cstheme="minorBidi"/>
          <w:noProof/>
          <w:kern w:val="2"/>
          <w:sz w:val="24"/>
          <w:szCs w:val="24"/>
          <w:lang w:eastAsia="es-ES"/>
          <w14:ligatures w14:val="standardContextual"/>
        </w:rPr>
      </w:pPr>
      <w:hyperlink w:anchor="_Toc168334402" w:history="1">
        <w:r w:rsidR="00795AF2" w:rsidRPr="00A3663B">
          <w:rPr>
            <w:rStyle w:val="Hipervnculo"/>
            <w:rFonts w:cstheme="minorHAnsi"/>
            <w:noProof/>
          </w:rPr>
          <w:t>UNIDAD DE TRABAJO 6. Expedición y recepción de mercancías.</w:t>
        </w:r>
        <w:r w:rsidR="00795AF2">
          <w:rPr>
            <w:noProof/>
            <w:webHidden/>
          </w:rPr>
          <w:tab/>
        </w:r>
        <w:r w:rsidR="00795AF2">
          <w:rPr>
            <w:noProof/>
            <w:webHidden/>
          </w:rPr>
          <w:fldChar w:fldCharType="begin"/>
        </w:r>
        <w:r w:rsidR="00795AF2">
          <w:rPr>
            <w:noProof/>
            <w:webHidden/>
          </w:rPr>
          <w:instrText xml:space="preserve"> PAGEREF _Toc168334402 \h </w:instrText>
        </w:r>
        <w:r w:rsidR="00795AF2">
          <w:rPr>
            <w:noProof/>
            <w:webHidden/>
          </w:rPr>
        </w:r>
        <w:r w:rsidR="00795AF2">
          <w:rPr>
            <w:noProof/>
            <w:webHidden/>
          </w:rPr>
          <w:fldChar w:fldCharType="separate"/>
        </w:r>
        <w:r w:rsidR="008929A0">
          <w:rPr>
            <w:noProof/>
            <w:webHidden/>
          </w:rPr>
          <w:t>45</w:t>
        </w:r>
        <w:r w:rsidR="00795AF2">
          <w:rPr>
            <w:noProof/>
            <w:webHidden/>
          </w:rPr>
          <w:fldChar w:fldCharType="end"/>
        </w:r>
      </w:hyperlink>
    </w:p>
    <w:p w14:paraId="481E62C8" w14:textId="2CE40BBD" w:rsidR="00040B17" w:rsidRPr="00307CA5" w:rsidRDefault="00716088" w:rsidP="00307CA5">
      <w:pPr>
        <w:pStyle w:val="TDC3"/>
        <w:tabs>
          <w:tab w:val="right" w:leader="dot" w:pos="9742"/>
        </w:tabs>
        <w:ind w:left="0"/>
        <w:rPr>
          <w:rFonts w:asciiTheme="minorHAnsi" w:hAnsiTheme="minorHAnsi" w:cstheme="minorHAnsi"/>
          <w:b/>
          <w:bCs/>
        </w:rPr>
        <w:sectPr w:rsidR="00040B17" w:rsidRPr="00307CA5" w:rsidSect="00734F99">
          <w:headerReference w:type="default" r:id="rId8"/>
          <w:footerReference w:type="default" r:id="rId9"/>
          <w:type w:val="continuous"/>
          <w:pgSz w:w="11906" w:h="16838" w:code="9"/>
          <w:pgMar w:top="1440" w:right="1077" w:bottom="1440" w:left="1077" w:header="624" w:footer="567" w:gutter="0"/>
          <w:cols w:space="708"/>
          <w:docGrid w:linePitch="360"/>
        </w:sectPr>
      </w:pPr>
      <w:r w:rsidRPr="006357BE">
        <w:rPr>
          <w:rFonts w:asciiTheme="minorHAnsi" w:hAnsiTheme="minorHAnsi" w:cstheme="minorHAnsi"/>
          <w:b/>
          <w:bCs/>
        </w:rPr>
        <w:fldChar w:fldCharType="end"/>
      </w:r>
    </w:p>
    <w:p w14:paraId="7EC7900F" w14:textId="7AB8182B" w:rsidR="00F47B66" w:rsidRPr="006357BE" w:rsidRDefault="00FC4B1B" w:rsidP="00134C9A">
      <w:pPr>
        <w:pStyle w:val="Ttulo1"/>
        <w:numPr>
          <w:ilvl w:val="0"/>
          <w:numId w:val="37"/>
        </w:numPr>
        <w:ind w:right="1484"/>
        <w:rPr>
          <w:rFonts w:asciiTheme="minorHAnsi" w:hAnsiTheme="minorHAnsi" w:cstheme="minorHAnsi"/>
          <w:sz w:val="22"/>
          <w:szCs w:val="22"/>
        </w:rPr>
      </w:pPr>
      <w:bookmarkStart w:id="0" w:name="_Toc168334396"/>
      <w:r w:rsidRPr="006357BE">
        <w:rPr>
          <w:rFonts w:asciiTheme="minorHAnsi" w:hAnsiTheme="minorHAnsi" w:cstheme="minorHAnsi"/>
          <w:sz w:val="22"/>
          <w:szCs w:val="22"/>
        </w:rPr>
        <w:lastRenderedPageBreak/>
        <w:t xml:space="preserve">UNIDADES </w:t>
      </w:r>
      <w:r w:rsidR="00DA7019" w:rsidRPr="006357BE">
        <w:rPr>
          <w:rFonts w:asciiTheme="minorHAnsi" w:hAnsiTheme="minorHAnsi" w:cstheme="minorHAnsi"/>
          <w:sz w:val="22"/>
          <w:szCs w:val="22"/>
        </w:rPr>
        <w:t>DE TRABAJO</w:t>
      </w:r>
      <w:bookmarkEnd w:id="0"/>
    </w:p>
    <w:p w14:paraId="48EE87C9" w14:textId="0A6E7784" w:rsidR="00680627" w:rsidRPr="006357BE" w:rsidRDefault="00D20B50" w:rsidP="005D0028">
      <w:pPr>
        <w:ind w:left="426" w:right="1484"/>
        <w:jc w:val="both"/>
        <w:rPr>
          <w:rFonts w:asciiTheme="minorHAnsi" w:hAnsiTheme="minorHAnsi" w:cstheme="minorHAnsi"/>
        </w:rPr>
      </w:pPr>
      <w:r w:rsidRPr="006357BE">
        <w:rPr>
          <w:rFonts w:asciiTheme="minorHAnsi" w:hAnsiTheme="minorHAnsi" w:cstheme="minorHAnsi"/>
        </w:rPr>
        <w:t>El libro</w:t>
      </w:r>
      <w:r w:rsidR="008B5E22" w:rsidRPr="006357BE">
        <w:rPr>
          <w:rFonts w:asciiTheme="minorHAnsi" w:hAnsiTheme="minorHAnsi" w:cstheme="minorHAnsi"/>
        </w:rPr>
        <w:t xml:space="preserve"> </w:t>
      </w:r>
      <w:r w:rsidR="00E53116" w:rsidRPr="006357BE">
        <w:rPr>
          <w:rFonts w:asciiTheme="minorHAnsi" w:hAnsiTheme="minorHAnsi" w:cstheme="minorHAnsi"/>
          <w:b/>
          <w:i/>
        </w:rPr>
        <w:t xml:space="preserve">Operaciones básicas de almacén </w:t>
      </w:r>
      <w:r w:rsidR="00680627" w:rsidRPr="006357BE">
        <w:rPr>
          <w:rFonts w:asciiTheme="minorHAnsi" w:hAnsiTheme="minorHAnsi" w:cstheme="minorHAnsi"/>
        </w:rPr>
        <w:t xml:space="preserve">se estructura en </w:t>
      </w:r>
      <w:r w:rsidR="000B7B41" w:rsidRPr="006357BE">
        <w:rPr>
          <w:rFonts w:asciiTheme="minorHAnsi" w:hAnsiTheme="minorHAnsi" w:cstheme="minorHAnsi"/>
        </w:rPr>
        <w:t>seis</w:t>
      </w:r>
      <w:r w:rsidR="00680627" w:rsidRPr="006357BE">
        <w:rPr>
          <w:rFonts w:asciiTheme="minorHAnsi" w:hAnsiTheme="minorHAnsi" w:cstheme="minorHAnsi"/>
        </w:rPr>
        <w:t xml:space="preserve"> unidades </w:t>
      </w:r>
      <w:r w:rsidR="00DA7019" w:rsidRPr="006357BE">
        <w:rPr>
          <w:rFonts w:asciiTheme="minorHAnsi" w:hAnsiTheme="minorHAnsi" w:cstheme="minorHAnsi"/>
        </w:rPr>
        <w:t>de trabajo</w:t>
      </w:r>
      <w:r w:rsidR="00312573" w:rsidRPr="006357BE">
        <w:rPr>
          <w:rFonts w:asciiTheme="minorHAnsi" w:hAnsiTheme="minorHAnsi" w:cstheme="minorHAnsi"/>
        </w:rPr>
        <w:t xml:space="preserve"> y un proyecto globalizador.</w:t>
      </w:r>
    </w:p>
    <w:p w14:paraId="5618E494" w14:textId="77777777" w:rsidR="008A0A58" w:rsidRPr="006357BE" w:rsidRDefault="000B7B41" w:rsidP="005D0028">
      <w:pPr>
        <w:spacing w:after="0" w:line="240" w:lineRule="auto"/>
        <w:ind w:left="426" w:right="1486"/>
        <w:jc w:val="both"/>
        <w:rPr>
          <w:rFonts w:asciiTheme="minorHAnsi" w:hAnsiTheme="minorHAnsi" w:cstheme="minorHAnsi"/>
        </w:rPr>
      </w:pPr>
      <w:r w:rsidRPr="006357BE">
        <w:rPr>
          <w:rFonts w:asciiTheme="minorHAnsi" w:hAnsiTheme="minorHAnsi" w:cstheme="minorHAnsi"/>
        </w:rPr>
        <w:t xml:space="preserve">Con el objetivo de integrar las competencias, los resultados de aprendizaje y los criterios de evaluación de los diferentes módulos del título, se parte de una metodología globalizadora que pretende dotar al alumnado de una visión general que le permita conectar el aula con el mundo real (empresas, profesionales </w:t>
      </w:r>
      <w:r w:rsidR="008A0A58" w:rsidRPr="006357BE">
        <w:rPr>
          <w:rFonts w:asciiTheme="minorHAnsi" w:hAnsiTheme="minorHAnsi" w:cstheme="minorHAnsi"/>
        </w:rPr>
        <w:t>e instituciones u</w:t>
      </w:r>
      <w:r w:rsidRPr="006357BE">
        <w:rPr>
          <w:rFonts w:asciiTheme="minorHAnsi" w:hAnsiTheme="minorHAnsi" w:cstheme="minorHAnsi"/>
        </w:rPr>
        <w:t xml:space="preserve"> organismos públicos</w:t>
      </w:r>
      <w:r w:rsidR="008A0A58" w:rsidRPr="006357BE">
        <w:rPr>
          <w:rFonts w:asciiTheme="minorHAnsi" w:hAnsiTheme="minorHAnsi" w:cstheme="minorHAnsi"/>
        </w:rPr>
        <w:t>)</w:t>
      </w:r>
      <w:r w:rsidRPr="006357BE">
        <w:rPr>
          <w:rFonts w:asciiTheme="minorHAnsi" w:hAnsiTheme="minorHAnsi" w:cstheme="minorHAnsi"/>
        </w:rPr>
        <w:t xml:space="preserve"> que conformarán el entorno profesional y de trabajo en el que el alumnado</w:t>
      </w:r>
      <w:r w:rsidR="000B4426" w:rsidRPr="006357BE">
        <w:rPr>
          <w:rFonts w:asciiTheme="minorHAnsi" w:hAnsiTheme="minorHAnsi" w:cstheme="minorHAnsi"/>
        </w:rPr>
        <w:t xml:space="preserve"> desarrollará sus competencias. </w:t>
      </w:r>
    </w:p>
    <w:p w14:paraId="25A2F7B4" w14:textId="77777777" w:rsidR="00901D71" w:rsidRPr="006357BE" w:rsidRDefault="00901D71" w:rsidP="005D0028">
      <w:pPr>
        <w:spacing w:after="0" w:line="240" w:lineRule="auto"/>
        <w:ind w:left="426" w:right="1486"/>
        <w:jc w:val="both"/>
        <w:rPr>
          <w:rFonts w:asciiTheme="minorHAnsi" w:hAnsiTheme="minorHAnsi" w:cstheme="minorHAnsi"/>
        </w:rPr>
      </w:pPr>
    </w:p>
    <w:p w14:paraId="67644B6B" w14:textId="329884C5" w:rsidR="000B7B41" w:rsidRPr="006357BE" w:rsidRDefault="000B4426" w:rsidP="005D0028">
      <w:pPr>
        <w:spacing w:after="0" w:line="240" w:lineRule="auto"/>
        <w:ind w:left="426" w:right="1486"/>
        <w:jc w:val="both"/>
        <w:rPr>
          <w:rFonts w:asciiTheme="minorHAnsi" w:hAnsiTheme="minorHAnsi" w:cstheme="minorHAnsi"/>
        </w:rPr>
      </w:pPr>
      <w:r w:rsidRPr="006357BE">
        <w:rPr>
          <w:rFonts w:asciiTheme="minorHAnsi" w:hAnsiTheme="minorHAnsi" w:cstheme="minorHAnsi"/>
        </w:rPr>
        <w:t>A</w:t>
      </w:r>
      <w:r w:rsidR="000B7B41" w:rsidRPr="006357BE">
        <w:rPr>
          <w:rFonts w:asciiTheme="minorHAnsi" w:hAnsiTheme="minorHAnsi" w:cstheme="minorHAnsi"/>
        </w:rPr>
        <w:t>demás, la metodología</w:t>
      </w:r>
      <w:r w:rsidR="008A0A58" w:rsidRPr="006357BE">
        <w:rPr>
          <w:rFonts w:asciiTheme="minorHAnsi" w:hAnsiTheme="minorHAnsi" w:cstheme="minorHAnsi"/>
        </w:rPr>
        <w:t xml:space="preserve"> a aplicar</w:t>
      </w:r>
      <w:r w:rsidR="000B7B41" w:rsidRPr="006357BE">
        <w:rPr>
          <w:rFonts w:asciiTheme="minorHAnsi" w:hAnsiTheme="minorHAnsi" w:cstheme="minorHAnsi"/>
        </w:rPr>
        <w:t xml:space="preserve"> será activa y participativa</w:t>
      </w:r>
      <w:r w:rsidR="008A0A58" w:rsidRPr="006357BE">
        <w:rPr>
          <w:rFonts w:asciiTheme="minorHAnsi" w:hAnsiTheme="minorHAnsi" w:cstheme="minorHAnsi"/>
        </w:rPr>
        <w:t>,</w:t>
      </w:r>
      <w:r w:rsidR="000B7B41" w:rsidRPr="006357BE">
        <w:rPr>
          <w:rFonts w:asciiTheme="minorHAnsi" w:hAnsiTheme="minorHAnsi" w:cstheme="minorHAnsi"/>
        </w:rPr>
        <w:t xml:space="preserve"> de tal manera que se fomente la responsabilidad del alumnado, su motivación, su actitud positiva</w:t>
      </w:r>
      <w:r w:rsidR="008A0A58" w:rsidRPr="006357BE">
        <w:rPr>
          <w:rFonts w:asciiTheme="minorHAnsi" w:hAnsiTheme="minorHAnsi" w:cstheme="minorHAnsi"/>
        </w:rPr>
        <w:t xml:space="preserve"> hacia el trabajo a </w:t>
      </w:r>
      <w:r w:rsidR="005F3F27" w:rsidRPr="006357BE">
        <w:rPr>
          <w:rFonts w:asciiTheme="minorHAnsi" w:hAnsiTheme="minorHAnsi" w:cstheme="minorHAnsi"/>
        </w:rPr>
        <w:t>desempeñar,</w:t>
      </w:r>
      <w:r w:rsidR="008A0A58" w:rsidRPr="006357BE">
        <w:rPr>
          <w:rFonts w:asciiTheme="minorHAnsi" w:hAnsiTheme="minorHAnsi" w:cstheme="minorHAnsi"/>
        </w:rPr>
        <w:t xml:space="preserve"> así como el desarrollo de</w:t>
      </w:r>
      <w:r w:rsidR="000B7B41" w:rsidRPr="006357BE">
        <w:rPr>
          <w:rFonts w:asciiTheme="minorHAnsi" w:hAnsiTheme="minorHAnsi" w:cstheme="minorHAnsi"/>
        </w:rPr>
        <w:t xml:space="preserve"> sus habilidades y capacidades.</w:t>
      </w:r>
    </w:p>
    <w:p w14:paraId="0656D452" w14:textId="77777777" w:rsidR="00901D71" w:rsidRPr="006357BE" w:rsidRDefault="00901D71" w:rsidP="005D0028">
      <w:pPr>
        <w:spacing w:after="0" w:line="240" w:lineRule="auto"/>
        <w:ind w:left="426" w:right="1486"/>
        <w:jc w:val="both"/>
        <w:rPr>
          <w:rFonts w:asciiTheme="minorHAnsi" w:hAnsiTheme="minorHAnsi" w:cstheme="minorHAnsi"/>
        </w:rPr>
      </w:pPr>
    </w:p>
    <w:p w14:paraId="0DAE2DA1" w14:textId="27A50528" w:rsidR="000B7B41" w:rsidRPr="006357BE" w:rsidRDefault="000B7B41" w:rsidP="005D0028">
      <w:pPr>
        <w:spacing w:after="0" w:line="240" w:lineRule="auto"/>
        <w:ind w:left="426" w:right="1486"/>
        <w:jc w:val="both"/>
        <w:rPr>
          <w:rFonts w:asciiTheme="minorHAnsi" w:hAnsiTheme="minorHAnsi" w:cstheme="minorHAnsi"/>
        </w:rPr>
      </w:pPr>
      <w:r w:rsidRPr="006357BE">
        <w:rPr>
          <w:rFonts w:asciiTheme="minorHAnsi" w:hAnsiTheme="minorHAnsi" w:cstheme="minorHAnsi"/>
        </w:rPr>
        <w:t>Se pretende asegurar la construcción de aprendizajes significativos con los que el alumnado sea autónomo y responsable tanto en</w:t>
      </w:r>
      <w:r w:rsidR="008A0A58" w:rsidRPr="006357BE">
        <w:rPr>
          <w:rFonts w:asciiTheme="minorHAnsi" w:hAnsiTheme="minorHAnsi" w:cstheme="minorHAnsi"/>
        </w:rPr>
        <w:t xml:space="preserve"> la planificación y consecución de</w:t>
      </w:r>
      <w:r w:rsidRPr="006357BE">
        <w:rPr>
          <w:rFonts w:asciiTheme="minorHAnsi" w:hAnsiTheme="minorHAnsi" w:cstheme="minorHAnsi"/>
        </w:rPr>
        <w:t xml:space="preserve"> su aprendizaje</w:t>
      </w:r>
      <w:r w:rsidR="008A0A58" w:rsidRPr="006357BE">
        <w:rPr>
          <w:rFonts w:asciiTheme="minorHAnsi" w:hAnsiTheme="minorHAnsi" w:cstheme="minorHAnsi"/>
        </w:rPr>
        <w:t>, así</w:t>
      </w:r>
      <w:r w:rsidRPr="006357BE">
        <w:rPr>
          <w:rFonts w:asciiTheme="minorHAnsi" w:hAnsiTheme="minorHAnsi" w:cstheme="minorHAnsi"/>
        </w:rPr>
        <w:t xml:space="preserve"> como en </w:t>
      </w:r>
      <w:r w:rsidR="000B4426" w:rsidRPr="006357BE">
        <w:rPr>
          <w:rFonts w:asciiTheme="minorHAnsi" w:hAnsiTheme="minorHAnsi" w:cstheme="minorHAnsi"/>
        </w:rPr>
        <w:t xml:space="preserve">el desarrollo de </w:t>
      </w:r>
      <w:r w:rsidRPr="006357BE">
        <w:rPr>
          <w:rFonts w:asciiTheme="minorHAnsi" w:hAnsiTheme="minorHAnsi" w:cstheme="minorHAnsi"/>
        </w:rPr>
        <w:t>su trabajo individual y grupal. Por tanto, será necesario orientar las actividades</w:t>
      </w:r>
      <w:r w:rsidR="008A0A58" w:rsidRPr="006357BE">
        <w:rPr>
          <w:rFonts w:asciiTheme="minorHAnsi" w:hAnsiTheme="minorHAnsi" w:cstheme="minorHAnsi"/>
        </w:rPr>
        <w:t xml:space="preserve"> y tareas</w:t>
      </w:r>
      <w:r w:rsidRPr="006357BE">
        <w:rPr>
          <w:rFonts w:asciiTheme="minorHAnsi" w:hAnsiTheme="minorHAnsi" w:cstheme="minorHAnsi"/>
        </w:rPr>
        <w:t xml:space="preserve"> de aprendizaje de manera que</w:t>
      </w:r>
      <w:r w:rsidR="008A0A58" w:rsidRPr="006357BE">
        <w:rPr>
          <w:rFonts w:asciiTheme="minorHAnsi" w:hAnsiTheme="minorHAnsi" w:cstheme="minorHAnsi"/>
        </w:rPr>
        <w:t xml:space="preserve"> estas</w:t>
      </w:r>
      <w:r w:rsidRPr="006357BE">
        <w:rPr>
          <w:rFonts w:asciiTheme="minorHAnsi" w:hAnsiTheme="minorHAnsi" w:cstheme="minorHAnsi"/>
        </w:rPr>
        <w:t xml:space="preserve"> fomenten la autonomía</w:t>
      </w:r>
      <w:r w:rsidR="008A0A58" w:rsidRPr="006357BE">
        <w:rPr>
          <w:rFonts w:asciiTheme="minorHAnsi" w:hAnsiTheme="minorHAnsi" w:cstheme="minorHAnsi"/>
        </w:rPr>
        <w:t xml:space="preserve"> del alumnado</w:t>
      </w:r>
      <w:r w:rsidRPr="006357BE">
        <w:rPr>
          <w:rFonts w:asciiTheme="minorHAnsi" w:hAnsiTheme="minorHAnsi" w:cstheme="minorHAnsi"/>
        </w:rPr>
        <w:t xml:space="preserve"> en la adquisición de los </w:t>
      </w:r>
      <w:r w:rsidR="000B4426" w:rsidRPr="006357BE">
        <w:rPr>
          <w:rFonts w:asciiTheme="minorHAnsi" w:hAnsiTheme="minorHAnsi" w:cstheme="minorHAnsi"/>
        </w:rPr>
        <w:t xml:space="preserve">resultados de aprendizaje. </w:t>
      </w:r>
    </w:p>
    <w:p w14:paraId="3D212090" w14:textId="77777777" w:rsidR="00AD670A" w:rsidRPr="006357BE" w:rsidRDefault="00AD670A" w:rsidP="005D0028">
      <w:pPr>
        <w:spacing w:after="0" w:line="240" w:lineRule="auto"/>
        <w:ind w:left="426" w:right="1486"/>
        <w:jc w:val="both"/>
        <w:rPr>
          <w:rFonts w:asciiTheme="minorHAnsi" w:hAnsiTheme="minorHAnsi" w:cstheme="minorHAnsi"/>
        </w:rPr>
      </w:pPr>
    </w:p>
    <w:p w14:paraId="695B009D" w14:textId="4704233F" w:rsidR="000B7B41" w:rsidRPr="006357BE" w:rsidRDefault="000B7B41" w:rsidP="005D0028">
      <w:pPr>
        <w:spacing w:after="0" w:line="240" w:lineRule="auto"/>
        <w:ind w:left="426" w:right="1486"/>
        <w:jc w:val="both"/>
        <w:rPr>
          <w:rFonts w:asciiTheme="minorHAnsi" w:hAnsiTheme="minorHAnsi" w:cstheme="minorHAnsi"/>
        </w:rPr>
      </w:pPr>
      <w:r w:rsidRPr="006357BE">
        <w:rPr>
          <w:rFonts w:asciiTheme="minorHAnsi" w:hAnsiTheme="minorHAnsi" w:cstheme="minorHAnsi"/>
        </w:rPr>
        <w:t>Se impulsa la participación activa del alumnado simulando casos prácticos (con la ayuda de los retos profesionales del final de cada unidad y del proyecto final</w:t>
      </w:r>
      <w:r w:rsidR="000B4426" w:rsidRPr="006357BE">
        <w:rPr>
          <w:rFonts w:asciiTheme="minorHAnsi" w:hAnsiTheme="minorHAnsi" w:cstheme="minorHAnsi"/>
        </w:rPr>
        <w:t xml:space="preserve"> del módulo</w:t>
      </w:r>
      <w:r w:rsidRPr="006357BE">
        <w:rPr>
          <w:rFonts w:asciiTheme="minorHAnsi" w:hAnsiTheme="minorHAnsi" w:cstheme="minorHAnsi"/>
        </w:rPr>
        <w:t>) sobre cuestiones de trabajo que resulten lo más parecidos posible a la realidad laboral.</w:t>
      </w:r>
      <w:r w:rsidR="008A0A58" w:rsidRPr="006357BE">
        <w:rPr>
          <w:rFonts w:asciiTheme="minorHAnsi" w:hAnsiTheme="minorHAnsi" w:cstheme="minorHAnsi"/>
        </w:rPr>
        <w:t xml:space="preserve"> </w:t>
      </w:r>
    </w:p>
    <w:p w14:paraId="0153A1BA" w14:textId="77777777" w:rsidR="00312573" w:rsidRPr="006357BE" w:rsidRDefault="00312573" w:rsidP="005D0028">
      <w:pPr>
        <w:spacing w:after="0" w:line="240" w:lineRule="auto"/>
        <w:ind w:left="426" w:right="1486"/>
        <w:jc w:val="both"/>
        <w:rPr>
          <w:rFonts w:asciiTheme="minorHAnsi" w:hAnsiTheme="minorHAnsi" w:cstheme="minorHAnsi"/>
        </w:rPr>
      </w:pPr>
    </w:p>
    <w:p w14:paraId="2C27B092" w14:textId="1B807592" w:rsidR="00901D71" w:rsidRPr="006357BE" w:rsidRDefault="00901D71" w:rsidP="005D0028">
      <w:pPr>
        <w:spacing w:after="0" w:line="240" w:lineRule="auto"/>
        <w:ind w:left="426" w:right="1486"/>
        <w:jc w:val="both"/>
        <w:rPr>
          <w:rFonts w:asciiTheme="minorHAnsi" w:hAnsiTheme="minorHAnsi" w:cstheme="minorHAnsi"/>
        </w:rPr>
      </w:pPr>
      <w:r w:rsidRPr="006357BE">
        <w:rPr>
          <w:rFonts w:asciiTheme="minorHAnsi" w:hAnsiTheme="minorHAnsi" w:cstheme="minorHAnsi"/>
        </w:rPr>
        <w:t xml:space="preserve">En esta programación se ha tenido en cuenta que, </w:t>
      </w:r>
      <w:r w:rsidR="00312573" w:rsidRPr="006357BE">
        <w:rPr>
          <w:rFonts w:asciiTheme="minorHAnsi" w:hAnsiTheme="minorHAnsi" w:cstheme="minorHAnsi"/>
        </w:rPr>
        <w:t>debido</w:t>
      </w:r>
      <w:r w:rsidRPr="006357BE">
        <w:rPr>
          <w:rFonts w:asciiTheme="minorHAnsi" w:hAnsiTheme="minorHAnsi" w:cstheme="minorHAnsi"/>
        </w:rPr>
        <w:t xml:space="preserve"> a los recursos con los que se cuente en el centro educativo, </w:t>
      </w:r>
      <w:r w:rsidR="000E0027">
        <w:rPr>
          <w:rFonts w:asciiTheme="minorHAnsi" w:hAnsiTheme="minorHAnsi" w:cstheme="minorHAnsi"/>
        </w:rPr>
        <w:t>algunos</w:t>
      </w:r>
      <w:r w:rsidRPr="006357BE">
        <w:rPr>
          <w:rFonts w:asciiTheme="minorHAnsi" w:hAnsiTheme="minorHAnsi" w:cstheme="minorHAnsi"/>
        </w:rPr>
        <w:t xml:space="preserve"> criterios de evaluación se alcanzarán durante la realización de las prácticas en empresa:</w:t>
      </w:r>
    </w:p>
    <w:p w14:paraId="66890981" w14:textId="3FB8B5EA" w:rsidR="00312573" w:rsidRPr="006357BE" w:rsidRDefault="00312573" w:rsidP="005D0028">
      <w:pPr>
        <w:spacing w:after="0" w:line="240" w:lineRule="auto"/>
        <w:ind w:left="426" w:right="1486"/>
        <w:jc w:val="both"/>
        <w:rPr>
          <w:rFonts w:asciiTheme="minorHAnsi" w:hAnsiTheme="minorHAnsi" w:cstheme="minorHAnsi"/>
        </w:rPr>
      </w:pPr>
      <w:r w:rsidRPr="006357BE">
        <w:rPr>
          <w:rFonts w:asciiTheme="minorHAnsi" w:hAnsiTheme="minorHAnsi" w:cstheme="minorHAnsi"/>
        </w:rPr>
        <w:t xml:space="preserve"> </w:t>
      </w:r>
      <w:r w:rsidR="00901D71" w:rsidRPr="006357BE">
        <w:rPr>
          <w:rFonts w:asciiTheme="minorHAnsi" w:hAnsiTheme="minorHAnsi" w:cstheme="minorHAnsi"/>
        </w:rPr>
        <w:t xml:space="preserve"> </w:t>
      </w:r>
    </w:p>
    <w:p w14:paraId="0BB44900" w14:textId="77777777" w:rsidR="00901D71" w:rsidRPr="006357BE" w:rsidRDefault="00312573" w:rsidP="005D0028">
      <w:pPr>
        <w:spacing w:after="0" w:line="240" w:lineRule="auto"/>
        <w:ind w:left="426" w:right="1486"/>
        <w:jc w:val="both"/>
        <w:rPr>
          <w:rFonts w:asciiTheme="minorHAnsi" w:hAnsiTheme="minorHAnsi" w:cstheme="minorHAnsi"/>
        </w:rPr>
      </w:pPr>
      <w:r w:rsidRPr="006357BE">
        <w:rPr>
          <w:rFonts w:asciiTheme="minorHAnsi" w:hAnsiTheme="minorHAnsi" w:cstheme="minorHAnsi"/>
        </w:rPr>
        <w:t>RA1: Recepciona mercancías relacionando sus características con las condiciones de almacenamiento previstas</w:t>
      </w:r>
      <w:r w:rsidR="00901D71" w:rsidRPr="006357BE">
        <w:rPr>
          <w:rFonts w:asciiTheme="minorHAnsi" w:hAnsiTheme="minorHAnsi" w:cstheme="minorHAnsi"/>
        </w:rPr>
        <w:t>.</w:t>
      </w:r>
    </w:p>
    <w:p w14:paraId="672A793D" w14:textId="04E89700" w:rsidR="00901D71" w:rsidRPr="004B0AA0" w:rsidRDefault="005D0028" w:rsidP="004B0AA0">
      <w:pPr>
        <w:pStyle w:val="Prrafodelista"/>
        <w:numPr>
          <w:ilvl w:val="0"/>
          <w:numId w:val="28"/>
        </w:numPr>
        <w:tabs>
          <w:tab w:val="left" w:pos="1276"/>
        </w:tabs>
        <w:spacing w:after="0" w:line="240" w:lineRule="auto"/>
        <w:ind w:left="993" w:right="1486" w:firstLine="0"/>
        <w:jc w:val="both"/>
        <w:rPr>
          <w:rFonts w:asciiTheme="minorHAnsi" w:hAnsiTheme="minorHAnsi" w:cstheme="minorHAnsi"/>
        </w:rPr>
      </w:pPr>
      <w:r>
        <w:rPr>
          <w:rFonts w:asciiTheme="minorHAnsi" w:hAnsiTheme="minorHAnsi" w:cstheme="minorHAnsi"/>
        </w:rPr>
        <w:t>C</w:t>
      </w:r>
      <w:r w:rsidR="00312573" w:rsidRPr="006357BE">
        <w:rPr>
          <w:rFonts w:asciiTheme="minorHAnsi" w:hAnsiTheme="minorHAnsi" w:cstheme="minorHAnsi"/>
        </w:rPr>
        <w:t xml:space="preserve">riterio de evaluación f) Se ha extraído una muestra de una carga para su inspección. </w:t>
      </w:r>
    </w:p>
    <w:p w14:paraId="39BFE474" w14:textId="77777777" w:rsidR="0075697F" w:rsidRPr="006357BE" w:rsidRDefault="00312573" w:rsidP="005D0028">
      <w:pPr>
        <w:spacing w:after="0" w:line="240" w:lineRule="auto"/>
        <w:ind w:left="426" w:right="1486"/>
        <w:jc w:val="both"/>
        <w:rPr>
          <w:rFonts w:asciiTheme="minorHAnsi" w:hAnsiTheme="minorHAnsi" w:cstheme="minorHAnsi"/>
        </w:rPr>
      </w:pPr>
      <w:r w:rsidRPr="006357BE">
        <w:rPr>
          <w:rFonts w:asciiTheme="minorHAnsi" w:hAnsiTheme="minorHAnsi" w:cstheme="minorHAnsi"/>
        </w:rPr>
        <w:t>RA2: Etiqueta mercancías mediante aplicaciones informáticas específicas valorando el control de la trazabilidad que posibilita su registro y codificación.</w:t>
      </w:r>
    </w:p>
    <w:p w14:paraId="5F29EBBB" w14:textId="1E53245F" w:rsidR="0075697F" w:rsidRPr="006357BE" w:rsidRDefault="00312573" w:rsidP="005D0028">
      <w:pPr>
        <w:pStyle w:val="Prrafodelista"/>
        <w:numPr>
          <w:ilvl w:val="0"/>
          <w:numId w:val="28"/>
        </w:numPr>
        <w:tabs>
          <w:tab w:val="left" w:pos="1276"/>
        </w:tabs>
        <w:spacing w:after="0" w:line="240" w:lineRule="auto"/>
        <w:ind w:left="993" w:right="1486" w:firstLine="0"/>
        <w:jc w:val="both"/>
        <w:rPr>
          <w:rFonts w:asciiTheme="minorHAnsi" w:hAnsiTheme="minorHAnsi" w:cstheme="minorHAnsi"/>
        </w:rPr>
      </w:pPr>
      <w:r w:rsidRPr="006357BE">
        <w:rPr>
          <w:rFonts w:asciiTheme="minorHAnsi" w:hAnsiTheme="minorHAnsi" w:cstheme="minorHAnsi"/>
        </w:rPr>
        <w:t>Criterio de evaluación c) Se ha consultado un índice de códigos en una base de datos de almacén</w:t>
      </w:r>
      <w:r w:rsidR="005D0028">
        <w:rPr>
          <w:rFonts w:asciiTheme="minorHAnsi" w:hAnsiTheme="minorHAnsi" w:cstheme="minorHAnsi"/>
        </w:rPr>
        <w:t>.</w:t>
      </w:r>
    </w:p>
    <w:p w14:paraId="0BE1A872" w14:textId="77777777" w:rsidR="0075697F" w:rsidRPr="006357BE" w:rsidRDefault="00901D71" w:rsidP="005D0028">
      <w:pPr>
        <w:spacing w:after="0" w:line="240" w:lineRule="auto"/>
        <w:ind w:left="426" w:right="1486"/>
        <w:jc w:val="both"/>
        <w:rPr>
          <w:rFonts w:asciiTheme="minorHAnsi" w:hAnsiTheme="minorHAnsi" w:cstheme="minorHAnsi"/>
        </w:rPr>
      </w:pPr>
      <w:r w:rsidRPr="006357BE">
        <w:rPr>
          <w:rFonts w:asciiTheme="minorHAnsi" w:hAnsiTheme="minorHAnsi" w:cstheme="minorHAnsi"/>
        </w:rPr>
        <w:t>RA3: Almacena productos y mercancías justificando su ubicación y condiciones de almacenamiento en función del espacio disponible.</w:t>
      </w:r>
    </w:p>
    <w:p w14:paraId="75A1A321" w14:textId="59BED14B" w:rsidR="00901D71" w:rsidRPr="006357BE" w:rsidRDefault="00901D71" w:rsidP="005D0028">
      <w:pPr>
        <w:pStyle w:val="Prrafodelista"/>
        <w:numPr>
          <w:ilvl w:val="0"/>
          <w:numId w:val="28"/>
        </w:numPr>
        <w:tabs>
          <w:tab w:val="left" w:pos="1276"/>
        </w:tabs>
        <w:spacing w:after="0" w:line="240" w:lineRule="auto"/>
        <w:ind w:left="993" w:right="1486" w:firstLine="0"/>
        <w:jc w:val="both"/>
        <w:rPr>
          <w:rFonts w:asciiTheme="minorHAnsi" w:hAnsiTheme="minorHAnsi" w:cstheme="minorHAnsi"/>
        </w:rPr>
      </w:pPr>
      <w:r w:rsidRPr="006357BE">
        <w:rPr>
          <w:rFonts w:asciiTheme="minorHAnsi" w:hAnsiTheme="minorHAnsi" w:cstheme="minorHAnsi"/>
        </w:rPr>
        <w:t xml:space="preserve">Criterio de evaluación f) Se han colocado cargas o mercancías en el lugar indicado en la orden de trabajo, teniendo en cuenta las características de las mismas y sus condiciones de manipulación. </w:t>
      </w:r>
    </w:p>
    <w:p w14:paraId="01DBF913" w14:textId="77777777" w:rsidR="00264213" w:rsidRPr="006357BE" w:rsidRDefault="00264213" w:rsidP="0087641F">
      <w:pPr>
        <w:ind w:left="1776" w:right="1484" w:hanging="216"/>
        <w:jc w:val="both"/>
        <w:rPr>
          <w:rFonts w:asciiTheme="minorHAnsi" w:hAnsiTheme="minorHAnsi" w:cstheme="minorHAnsi"/>
        </w:rPr>
      </w:pPr>
    </w:p>
    <w:p w14:paraId="2F51F931" w14:textId="77777777" w:rsidR="002F10D4" w:rsidRDefault="002F10D4" w:rsidP="0087641F">
      <w:pPr>
        <w:pStyle w:val="Ttulo3"/>
        <w:ind w:left="1776" w:right="1484" w:hanging="216"/>
        <w:rPr>
          <w:rFonts w:asciiTheme="minorHAnsi" w:hAnsiTheme="minorHAnsi" w:cstheme="minorHAnsi"/>
          <w:sz w:val="22"/>
          <w:szCs w:val="22"/>
        </w:rPr>
        <w:sectPr w:rsidR="002F10D4" w:rsidSect="002F10D4">
          <w:pgSz w:w="11906" w:h="16838" w:code="9"/>
          <w:pgMar w:top="1440" w:right="1077" w:bottom="1440" w:left="1077" w:header="624" w:footer="567" w:gutter="0"/>
          <w:cols w:space="708"/>
          <w:docGrid w:linePitch="360"/>
        </w:sectPr>
      </w:pPr>
      <w:bookmarkStart w:id="1" w:name="_Toc168334397"/>
    </w:p>
    <w:p w14:paraId="6EEEF337" w14:textId="35189760" w:rsidR="006A0F02" w:rsidRPr="006357BE" w:rsidRDefault="00FA1456" w:rsidP="0087641F">
      <w:pPr>
        <w:pStyle w:val="Ttulo3"/>
        <w:ind w:left="1776" w:right="1484" w:hanging="216"/>
        <w:rPr>
          <w:rFonts w:asciiTheme="minorHAnsi" w:hAnsiTheme="minorHAnsi" w:cstheme="minorHAnsi"/>
          <w:sz w:val="22"/>
          <w:szCs w:val="22"/>
        </w:rPr>
      </w:pPr>
      <w:r w:rsidRPr="006357BE">
        <w:rPr>
          <w:rFonts w:asciiTheme="minorHAnsi" w:hAnsiTheme="minorHAnsi" w:cstheme="minorHAnsi"/>
          <w:sz w:val="22"/>
          <w:szCs w:val="22"/>
        </w:rPr>
        <w:lastRenderedPageBreak/>
        <w:t xml:space="preserve">UNIDAD DE TRABAJO 1. </w:t>
      </w:r>
      <w:r w:rsidR="00E53116" w:rsidRPr="006357BE">
        <w:rPr>
          <w:rFonts w:asciiTheme="minorHAnsi" w:hAnsiTheme="minorHAnsi" w:cstheme="minorHAnsi"/>
          <w:sz w:val="22"/>
          <w:szCs w:val="22"/>
        </w:rPr>
        <w:t>La logística en la empresa</w:t>
      </w:r>
      <w:bookmarkEnd w:id="1"/>
    </w:p>
    <w:p w14:paraId="5FF5705A" w14:textId="77777777" w:rsidR="006A0F02" w:rsidRPr="006357BE" w:rsidRDefault="006A0F02" w:rsidP="0087641F">
      <w:pPr>
        <w:shd w:val="clear" w:color="auto" w:fill="8DB3E2"/>
        <w:ind w:left="1776" w:right="1484" w:hanging="216"/>
        <w:rPr>
          <w:rFonts w:asciiTheme="minorHAnsi" w:hAnsiTheme="minorHAnsi" w:cstheme="minorHAnsi"/>
          <w:b/>
          <w:color w:val="FFFFFF"/>
        </w:rPr>
      </w:pPr>
      <w:r w:rsidRPr="006357BE">
        <w:rPr>
          <w:rFonts w:asciiTheme="minorHAnsi" w:hAnsiTheme="minorHAnsi" w:cstheme="minorHAnsi"/>
          <w:b/>
          <w:color w:val="FFFFFF"/>
        </w:rPr>
        <w:t xml:space="preserve">OBJETIVOS </w:t>
      </w:r>
    </w:p>
    <w:p w14:paraId="65E428B3" w14:textId="77777777" w:rsidR="00FA1456" w:rsidRPr="006357BE" w:rsidRDefault="00FA1456" w:rsidP="0087641F">
      <w:pPr>
        <w:pStyle w:val="Textoindependiente2"/>
        <w:spacing w:after="200" w:line="360" w:lineRule="auto"/>
        <w:ind w:left="1776" w:right="1484" w:hanging="216"/>
        <w:jc w:val="both"/>
        <w:rPr>
          <w:rFonts w:asciiTheme="minorHAnsi" w:hAnsiTheme="minorHAnsi" w:cstheme="minorHAnsi"/>
          <w:bCs/>
        </w:rPr>
      </w:pPr>
      <w:r w:rsidRPr="006357BE">
        <w:rPr>
          <w:rFonts w:asciiTheme="minorHAnsi" w:hAnsiTheme="minorHAnsi" w:cstheme="minorHAnsi"/>
          <w:bCs/>
        </w:rPr>
        <w:t>Al finalizar esta unidad el alumn</w:t>
      </w:r>
      <w:r w:rsidR="003D459F" w:rsidRPr="006357BE">
        <w:rPr>
          <w:rFonts w:asciiTheme="minorHAnsi" w:hAnsiTheme="minorHAnsi" w:cstheme="minorHAnsi"/>
          <w:bCs/>
        </w:rPr>
        <w:t>ado debe ser capaz de</w:t>
      </w:r>
      <w:r w:rsidR="00BD4E89" w:rsidRPr="006357BE">
        <w:rPr>
          <w:rFonts w:asciiTheme="minorHAnsi" w:hAnsiTheme="minorHAnsi" w:cstheme="minorHAnsi"/>
          <w:bCs/>
        </w:rPr>
        <w:t>:</w:t>
      </w:r>
    </w:p>
    <w:p w14:paraId="2CA869BD" w14:textId="567B3BA2" w:rsidR="0027135A" w:rsidRPr="006357BE" w:rsidRDefault="0027135A" w:rsidP="00651B37">
      <w:pPr>
        <w:numPr>
          <w:ilvl w:val="0"/>
          <w:numId w:val="16"/>
        </w:numPr>
        <w:tabs>
          <w:tab w:val="clear" w:pos="502"/>
          <w:tab w:val="num" w:pos="1985"/>
        </w:tabs>
        <w:ind w:left="1985"/>
        <w:rPr>
          <w:rFonts w:asciiTheme="minorHAnsi" w:hAnsiTheme="minorHAnsi" w:cstheme="minorHAnsi"/>
        </w:rPr>
      </w:pPr>
      <w:r w:rsidRPr="006357BE">
        <w:rPr>
          <w:rFonts w:asciiTheme="minorHAnsi" w:hAnsiTheme="minorHAnsi" w:cstheme="minorHAnsi"/>
        </w:rPr>
        <w:t>Definir qué es una empresa y su organización departamental.</w:t>
      </w:r>
    </w:p>
    <w:p w14:paraId="60443004" w14:textId="337DEF49" w:rsidR="0027135A" w:rsidRPr="006357BE" w:rsidRDefault="0027135A" w:rsidP="00651B37">
      <w:pPr>
        <w:numPr>
          <w:ilvl w:val="0"/>
          <w:numId w:val="16"/>
        </w:numPr>
        <w:tabs>
          <w:tab w:val="clear" w:pos="502"/>
          <w:tab w:val="num" w:pos="1985"/>
        </w:tabs>
        <w:ind w:left="1985"/>
        <w:rPr>
          <w:rFonts w:asciiTheme="minorHAnsi" w:hAnsiTheme="minorHAnsi" w:cstheme="minorHAnsi"/>
        </w:rPr>
      </w:pPr>
      <w:r w:rsidRPr="006357BE">
        <w:rPr>
          <w:rFonts w:asciiTheme="minorHAnsi" w:hAnsiTheme="minorHAnsi" w:cstheme="minorHAnsi"/>
        </w:rPr>
        <w:t>Aprender el concepto de lo que significa la logística.</w:t>
      </w:r>
    </w:p>
    <w:p w14:paraId="3364E037" w14:textId="095AFC36" w:rsidR="0027135A" w:rsidRPr="006357BE" w:rsidRDefault="0027135A" w:rsidP="00651B37">
      <w:pPr>
        <w:numPr>
          <w:ilvl w:val="0"/>
          <w:numId w:val="16"/>
        </w:numPr>
        <w:tabs>
          <w:tab w:val="clear" w:pos="502"/>
          <w:tab w:val="num" w:pos="1985"/>
        </w:tabs>
        <w:ind w:left="1985"/>
        <w:rPr>
          <w:rFonts w:asciiTheme="minorHAnsi" w:hAnsiTheme="minorHAnsi" w:cstheme="minorHAnsi"/>
        </w:rPr>
      </w:pPr>
      <w:r w:rsidRPr="006357BE">
        <w:rPr>
          <w:rFonts w:asciiTheme="minorHAnsi" w:hAnsiTheme="minorHAnsi" w:cstheme="minorHAnsi"/>
        </w:rPr>
        <w:t>Conocer y comprender la importancia del departamento de logística en la organización empresarial.</w:t>
      </w:r>
    </w:p>
    <w:p w14:paraId="12A5943E" w14:textId="1D4E6037" w:rsidR="0027135A" w:rsidRPr="006357BE" w:rsidRDefault="0027135A" w:rsidP="00651B37">
      <w:pPr>
        <w:numPr>
          <w:ilvl w:val="0"/>
          <w:numId w:val="16"/>
        </w:numPr>
        <w:tabs>
          <w:tab w:val="clear" w:pos="502"/>
          <w:tab w:val="num" w:pos="1985"/>
        </w:tabs>
        <w:ind w:left="1985"/>
        <w:rPr>
          <w:rFonts w:asciiTheme="minorHAnsi" w:hAnsiTheme="minorHAnsi" w:cstheme="minorHAnsi"/>
        </w:rPr>
      </w:pPr>
      <w:r w:rsidRPr="006357BE">
        <w:rPr>
          <w:rFonts w:asciiTheme="minorHAnsi" w:hAnsiTheme="minorHAnsi" w:cstheme="minorHAnsi"/>
        </w:rPr>
        <w:t>Identificar las funciones del departamento de logística.</w:t>
      </w:r>
    </w:p>
    <w:p w14:paraId="5B98BE24" w14:textId="77777777" w:rsidR="00CB6D94" w:rsidRPr="006357BE" w:rsidRDefault="00CB6D94" w:rsidP="00651B37">
      <w:pPr>
        <w:numPr>
          <w:ilvl w:val="0"/>
          <w:numId w:val="16"/>
        </w:numPr>
        <w:tabs>
          <w:tab w:val="clear" w:pos="502"/>
          <w:tab w:val="num" w:pos="1985"/>
        </w:tabs>
        <w:ind w:left="1985"/>
        <w:rPr>
          <w:rFonts w:asciiTheme="minorHAnsi" w:hAnsiTheme="minorHAnsi" w:cstheme="minorHAnsi"/>
        </w:rPr>
      </w:pPr>
      <w:r w:rsidRPr="006357BE">
        <w:rPr>
          <w:rFonts w:asciiTheme="minorHAnsi" w:hAnsiTheme="minorHAnsi" w:cstheme="minorHAnsi"/>
        </w:rPr>
        <w:t>Averiguar las barreras a las que se enfrenta una empresa.</w:t>
      </w:r>
    </w:p>
    <w:p w14:paraId="114199A0" w14:textId="18C9D964" w:rsidR="0027135A" w:rsidRPr="006357BE" w:rsidRDefault="0027135A" w:rsidP="00651B37">
      <w:pPr>
        <w:numPr>
          <w:ilvl w:val="0"/>
          <w:numId w:val="16"/>
        </w:numPr>
        <w:tabs>
          <w:tab w:val="clear" w:pos="502"/>
          <w:tab w:val="num" w:pos="1985"/>
        </w:tabs>
        <w:ind w:left="1985"/>
        <w:rPr>
          <w:rFonts w:asciiTheme="minorHAnsi" w:hAnsiTheme="minorHAnsi" w:cstheme="minorHAnsi"/>
        </w:rPr>
      </w:pPr>
      <w:r w:rsidRPr="006357BE">
        <w:rPr>
          <w:rFonts w:asciiTheme="minorHAnsi" w:hAnsiTheme="minorHAnsi" w:cstheme="minorHAnsi"/>
        </w:rPr>
        <w:t>Identificar los diferentes tipos de mercancías con los que trabaja la empresa.</w:t>
      </w:r>
    </w:p>
    <w:p w14:paraId="3CF65472" w14:textId="77777777" w:rsidR="00CB6D94" w:rsidRPr="006357BE" w:rsidRDefault="00CB6D94" w:rsidP="00651B37">
      <w:pPr>
        <w:numPr>
          <w:ilvl w:val="0"/>
          <w:numId w:val="16"/>
        </w:numPr>
        <w:tabs>
          <w:tab w:val="clear" w:pos="502"/>
          <w:tab w:val="num" w:pos="1985"/>
        </w:tabs>
        <w:ind w:left="1985"/>
        <w:rPr>
          <w:rFonts w:asciiTheme="minorHAnsi" w:hAnsiTheme="minorHAnsi" w:cstheme="minorHAnsi"/>
        </w:rPr>
      </w:pPr>
      <w:r w:rsidRPr="006357BE">
        <w:rPr>
          <w:rFonts w:asciiTheme="minorHAnsi" w:hAnsiTheme="minorHAnsi" w:cstheme="minorHAnsi"/>
        </w:rPr>
        <w:t>Relacionar los diferentes tipos de mercancía con las que trabaja una empresa en función del tipo de empresa según su actividad (industrial, comercial o de servicios).</w:t>
      </w:r>
    </w:p>
    <w:p w14:paraId="07E8224E" w14:textId="77777777" w:rsidR="00CB6D94" w:rsidRPr="006357BE" w:rsidRDefault="00CB6D94" w:rsidP="00651B37">
      <w:pPr>
        <w:numPr>
          <w:ilvl w:val="0"/>
          <w:numId w:val="16"/>
        </w:numPr>
        <w:tabs>
          <w:tab w:val="clear" w:pos="502"/>
          <w:tab w:val="num" w:pos="1985"/>
        </w:tabs>
        <w:ind w:left="1985"/>
        <w:rPr>
          <w:rFonts w:asciiTheme="minorHAnsi" w:hAnsiTheme="minorHAnsi" w:cstheme="minorHAnsi"/>
        </w:rPr>
      </w:pPr>
      <w:r w:rsidRPr="006357BE">
        <w:rPr>
          <w:rFonts w:asciiTheme="minorHAnsi" w:hAnsiTheme="minorHAnsi" w:cstheme="minorHAnsi"/>
        </w:rPr>
        <w:t>Aprender a identificar los modos y medios de transporte que se utilizan en las empresas.</w:t>
      </w:r>
    </w:p>
    <w:p w14:paraId="270EE578" w14:textId="2EFFF967" w:rsidR="00CB6D94" w:rsidRPr="006357BE" w:rsidRDefault="00CB6D94" w:rsidP="00651B37">
      <w:pPr>
        <w:numPr>
          <w:ilvl w:val="0"/>
          <w:numId w:val="16"/>
        </w:numPr>
        <w:tabs>
          <w:tab w:val="clear" w:pos="502"/>
          <w:tab w:val="num" w:pos="1985"/>
        </w:tabs>
        <w:ind w:left="1985"/>
        <w:rPr>
          <w:rFonts w:asciiTheme="minorHAnsi" w:hAnsiTheme="minorHAnsi" w:cstheme="minorHAnsi"/>
        </w:rPr>
      </w:pPr>
      <w:r w:rsidRPr="006357BE">
        <w:rPr>
          <w:rFonts w:asciiTheme="minorHAnsi" w:hAnsiTheme="minorHAnsi" w:cstheme="minorHAnsi"/>
        </w:rPr>
        <w:t xml:space="preserve">Reconocer los documentos que se generan en una operación de </w:t>
      </w:r>
      <w:r w:rsidR="00DC440D" w:rsidRPr="006357BE">
        <w:rPr>
          <w:rFonts w:asciiTheme="minorHAnsi" w:hAnsiTheme="minorHAnsi" w:cstheme="minorHAnsi"/>
        </w:rPr>
        <w:t>compraventa</w:t>
      </w:r>
      <w:r w:rsidRPr="006357BE">
        <w:rPr>
          <w:rFonts w:asciiTheme="minorHAnsi" w:hAnsiTheme="minorHAnsi" w:cstheme="minorHAnsi"/>
        </w:rPr>
        <w:t xml:space="preserve"> y su relación con la recepción de las mercancías.</w:t>
      </w:r>
    </w:p>
    <w:p w14:paraId="2451705C" w14:textId="2451FC26" w:rsidR="00CB6D94" w:rsidRPr="006357BE" w:rsidRDefault="00CB6D94" w:rsidP="00651B37">
      <w:pPr>
        <w:numPr>
          <w:ilvl w:val="0"/>
          <w:numId w:val="16"/>
        </w:numPr>
        <w:tabs>
          <w:tab w:val="clear" w:pos="502"/>
          <w:tab w:val="num" w:pos="1985"/>
        </w:tabs>
        <w:ind w:left="1985"/>
        <w:rPr>
          <w:rFonts w:asciiTheme="minorHAnsi" w:hAnsiTheme="minorHAnsi" w:cstheme="minorHAnsi"/>
        </w:rPr>
      </w:pPr>
      <w:r w:rsidRPr="006357BE">
        <w:rPr>
          <w:rFonts w:asciiTheme="minorHAnsi" w:hAnsiTheme="minorHAnsi" w:cstheme="minorHAnsi"/>
        </w:rPr>
        <w:t xml:space="preserve">Identificar cada documento según su uso (interno o externo) y el área logística en la que se aplican. </w:t>
      </w:r>
    </w:p>
    <w:p w14:paraId="0A9083CE" w14:textId="0B741FA9" w:rsidR="00CB6D94" w:rsidRPr="006357BE" w:rsidRDefault="00182139">
      <w:pPr>
        <w:spacing w:after="0" w:line="240" w:lineRule="auto"/>
        <w:rPr>
          <w:rFonts w:asciiTheme="minorHAnsi" w:hAnsiTheme="minorHAnsi" w:cstheme="minorHAnsi"/>
        </w:rPr>
      </w:pPr>
      <w:r w:rsidRPr="006357BE">
        <w:rPr>
          <w:rFonts w:asciiTheme="minorHAnsi" w:hAnsiTheme="minorHAnsi" w:cstheme="minorHAnsi"/>
        </w:rPr>
        <w:br w:type="page"/>
      </w:r>
    </w:p>
    <w:tbl>
      <w:tblPr>
        <w:tblpPr w:leftFromText="141" w:rightFromText="141" w:vertAnchor="page" w:horzAnchor="margin" w:tblpY="1853"/>
        <w:tblW w:w="14468" w:type="dxa"/>
        <w:tblBorders>
          <w:top w:val="single" w:sz="6" w:space="0" w:color="2F5496" w:themeColor="accent1" w:themeShade="BF"/>
          <w:left w:val="single" w:sz="6" w:space="0" w:color="2F5496" w:themeColor="accent1" w:themeShade="BF"/>
          <w:bottom w:val="single" w:sz="6" w:space="0" w:color="2F5496" w:themeColor="accent1" w:themeShade="BF"/>
          <w:right w:val="single" w:sz="6" w:space="0" w:color="2F5496" w:themeColor="accent1" w:themeShade="BF"/>
          <w:insideH w:val="single" w:sz="6" w:space="0" w:color="2F5496" w:themeColor="accent1" w:themeShade="BF"/>
          <w:insideV w:val="single" w:sz="6" w:space="0" w:color="2F5496" w:themeColor="accent1" w:themeShade="BF"/>
        </w:tblBorders>
        <w:tblLayout w:type="fixed"/>
        <w:tblCellMar>
          <w:left w:w="0" w:type="dxa"/>
          <w:right w:w="0" w:type="dxa"/>
        </w:tblCellMar>
        <w:tblLook w:val="01E0" w:firstRow="1" w:lastRow="1" w:firstColumn="1" w:lastColumn="1" w:noHBand="0" w:noVBand="0"/>
      </w:tblPr>
      <w:tblGrid>
        <w:gridCol w:w="3536"/>
        <w:gridCol w:w="3544"/>
        <w:gridCol w:w="3260"/>
        <w:gridCol w:w="4128"/>
      </w:tblGrid>
      <w:tr w:rsidR="00075441" w:rsidRPr="006357BE" w14:paraId="568916A9" w14:textId="77777777" w:rsidTr="00F114BC">
        <w:trPr>
          <w:trHeight w:val="629"/>
        </w:trPr>
        <w:tc>
          <w:tcPr>
            <w:tcW w:w="7080" w:type="dxa"/>
            <w:gridSpan w:val="2"/>
            <w:tcBorders>
              <w:bottom w:val="single" w:sz="6" w:space="0" w:color="2F5496" w:themeColor="accent1" w:themeShade="BF"/>
            </w:tcBorders>
            <w:shd w:val="clear" w:color="auto" w:fill="8EAADB" w:themeFill="accent1" w:themeFillTint="99"/>
            <w:vAlign w:val="center"/>
          </w:tcPr>
          <w:p w14:paraId="1AA7C991" w14:textId="77777777" w:rsidR="00075441" w:rsidRPr="00E93507" w:rsidRDefault="00075441" w:rsidP="00E93507">
            <w:pPr>
              <w:spacing w:after="0" w:line="240" w:lineRule="auto"/>
              <w:jc w:val="center"/>
              <w:rPr>
                <w:rFonts w:asciiTheme="minorHAnsi" w:hAnsiTheme="minorHAnsi" w:cstheme="minorHAnsi"/>
                <w:b/>
                <w:color w:val="FFFFFF" w:themeColor="background1"/>
                <w:lang w:val="es-ES_tradnl"/>
              </w:rPr>
            </w:pPr>
            <w:r w:rsidRPr="00E93507">
              <w:rPr>
                <w:rFonts w:asciiTheme="minorHAnsi" w:hAnsiTheme="minorHAnsi" w:cstheme="minorHAnsi"/>
                <w:b/>
                <w:color w:val="FFFFFF" w:themeColor="background1"/>
                <w:lang w:val="es-ES_tradnl"/>
              </w:rPr>
              <w:lastRenderedPageBreak/>
              <w:t>Unidad de trabajo 1: La logística en la empresa</w:t>
            </w:r>
          </w:p>
        </w:tc>
        <w:tc>
          <w:tcPr>
            <w:tcW w:w="7388" w:type="dxa"/>
            <w:gridSpan w:val="2"/>
            <w:tcBorders>
              <w:bottom w:val="single" w:sz="6" w:space="0" w:color="2F5496" w:themeColor="accent1" w:themeShade="BF"/>
            </w:tcBorders>
            <w:shd w:val="clear" w:color="auto" w:fill="8EAADB" w:themeFill="accent1" w:themeFillTint="99"/>
            <w:vAlign w:val="center"/>
          </w:tcPr>
          <w:p w14:paraId="31EC6FC8" w14:textId="77777777" w:rsidR="00075441" w:rsidRPr="00E93507" w:rsidRDefault="00075441" w:rsidP="00E93507">
            <w:pPr>
              <w:spacing w:after="0" w:line="240" w:lineRule="auto"/>
              <w:jc w:val="center"/>
              <w:rPr>
                <w:rFonts w:asciiTheme="minorHAnsi" w:hAnsiTheme="minorHAnsi" w:cstheme="minorHAnsi"/>
                <w:color w:val="FFFFFF" w:themeColor="background1"/>
                <w:lang w:val="es-ES_tradnl"/>
              </w:rPr>
            </w:pPr>
            <w:r w:rsidRPr="00E93507">
              <w:rPr>
                <w:rFonts w:asciiTheme="minorHAnsi" w:hAnsiTheme="minorHAnsi" w:cstheme="minorHAnsi"/>
                <w:b/>
                <w:color w:val="FFFFFF" w:themeColor="background1"/>
                <w:lang w:val="es-ES_tradnl"/>
              </w:rPr>
              <w:t>Temporalización: 6 horas</w:t>
            </w:r>
          </w:p>
        </w:tc>
      </w:tr>
      <w:tr w:rsidR="00075441" w:rsidRPr="006357BE" w14:paraId="6E17302D" w14:textId="77777777" w:rsidTr="00F114BC">
        <w:trPr>
          <w:trHeight w:val="725"/>
        </w:trPr>
        <w:tc>
          <w:tcPr>
            <w:tcW w:w="3536" w:type="dxa"/>
            <w:shd w:val="clear" w:color="auto" w:fill="D9E2F3" w:themeFill="accent1" w:themeFillTint="33"/>
            <w:vAlign w:val="center"/>
          </w:tcPr>
          <w:p w14:paraId="6437246A" w14:textId="77777777" w:rsidR="00075441" w:rsidRPr="00E93507" w:rsidRDefault="00075441" w:rsidP="00E93507">
            <w:pPr>
              <w:spacing w:after="0" w:line="240" w:lineRule="auto"/>
              <w:jc w:val="center"/>
              <w:rPr>
                <w:rFonts w:asciiTheme="minorHAnsi" w:hAnsiTheme="minorHAnsi" w:cstheme="minorHAnsi"/>
                <w:b/>
                <w:color w:val="0070C0"/>
                <w:lang w:val="es-ES_tradnl"/>
              </w:rPr>
            </w:pPr>
            <w:r w:rsidRPr="00E93507">
              <w:rPr>
                <w:rFonts w:asciiTheme="minorHAnsi" w:hAnsiTheme="minorHAnsi" w:cstheme="minorHAnsi"/>
                <w:b/>
                <w:color w:val="0070C0"/>
                <w:lang w:val="es-ES_tradnl"/>
              </w:rPr>
              <w:t>Contenidos</w:t>
            </w:r>
          </w:p>
        </w:tc>
        <w:tc>
          <w:tcPr>
            <w:tcW w:w="3544" w:type="dxa"/>
            <w:shd w:val="clear" w:color="auto" w:fill="D9E2F3" w:themeFill="accent1" w:themeFillTint="33"/>
            <w:vAlign w:val="center"/>
          </w:tcPr>
          <w:p w14:paraId="327CDA3D" w14:textId="77777777" w:rsidR="00075441" w:rsidRPr="00E93507" w:rsidRDefault="00075441" w:rsidP="00E93507">
            <w:pPr>
              <w:spacing w:after="0" w:line="240" w:lineRule="auto"/>
              <w:jc w:val="center"/>
              <w:rPr>
                <w:rFonts w:asciiTheme="minorHAnsi" w:hAnsiTheme="minorHAnsi" w:cstheme="minorHAnsi"/>
                <w:b/>
                <w:color w:val="0070C0"/>
                <w:lang w:val="es-ES_tradnl"/>
              </w:rPr>
            </w:pPr>
            <w:r w:rsidRPr="00E93507">
              <w:rPr>
                <w:rFonts w:asciiTheme="minorHAnsi" w:hAnsiTheme="minorHAnsi" w:cstheme="minorHAnsi"/>
                <w:b/>
                <w:color w:val="0070C0"/>
                <w:lang w:val="es-ES_tradnl"/>
              </w:rPr>
              <w:t>Resultado de aprendizaje y competencias</w:t>
            </w:r>
          </w:p>
        </w:tc>
        <w:tc>
          <w:tcPr>
            <w:tcW w:w="3260" w:type="dxa"/>
            <w:shd w:val="clear" w:color="auto" w:fill="D9E2F3" w:themeFill="accent1" w:themeFillTint="33"/>
            <w:vAlign w:val="center"/>
          </w:tcPr>
          <w:p w14:paraId="7ACD26EE" w14:textId="77777777" w:rsidR="00075441" w:rsidRPr="00E93507" w:rsidRDefault="00075441" w:rsidP="00E93507">
            <w:pPr>
              <w:spacing w:after="0" w:line="240" w:lineRule="auto"/>
              <w:jc w:val="center"/>
              <w:rPr>
                <w:rFonts w:asciiTheme="minorHAnsi" w:hAnsiTheme="minorHAnsi" w:cstheme="minorHAnsi"/>
                <w:b/>
                <w:color w:val="0070C0"/>
                <w:lang w:val="es-ES_tradnl"/>
              </w:rPr>
            </w:pPr>
            <w:r w:rsidRPr="00E93507">
              <w:rPr>
                <w:rFonts w:asciiTheme="minorHAnsi" w:hAnsiTheme="minorHAnsi" w:cstheme="minorHAnsi"/>
                <w:b/>
                <w:color w:val="0070C0"/>
                <w:lang w:val="es-ES_tradnl"/>
              </w:rPr>
              <w:t>Criterios de evaluación</w:t>
            </w:r>
          </w:p>
        </w:tc>
        <w:tc>
          <w:tcPr>
            <w:tcW w:w="4128" w:type="dxa"/>
            <w:shd w:val="clear" w:color="auto" w:fill="D9E2F3" w:themeFill="accent1" w:themeFillTint="33"/>
            <w:vAlign w:val="center"/>
          </w:tcPr>
          <w:p w14:paraId="2B5B7152" w14:textId="77777777" w:rsidR="00075441" w:rsidRPr="00E93507" w:rsidRDefault="00075441" w:rsidP="00E93507">
            <w:pPr>
              <w:spacing w:after="0" w:line="240" w:lineRule="auto"/>
              <w:jc w:val="center"/>
              <w:rPr>
                <w:rFonts w:asciiTheme="minorHAnsi" w:hAnsiTheme="minorHAnsi" w:cstheme="minorHAnsi"/>
                <w:b/>
                <w:color w:val="0070C0"/>
                <w:lang w:val="es-ES_tradnl"/>
              </w:rPr>
            </w:pPr>
            <w:r w:rsidRPr="00E93507">
              <w:rPr>
                <w:rFonts w:asciiTheme="minorHAnsi" w:hAnsiTheme="minorHAnsi" w:cstheme="minorHAnsi"/>
                <w:b/>
                <w:color w:val="0070C0"/>
                <w:lang w:val="es-ES_tradnl"/>
              </w:rPr>
              <w:t>Instrumentos de evaluación</w:t>
            </w:r>
          </w:p>
        </w:tc>
      </w:tr>
      <w:tr w:rsidR="00075441" w:rsidRPr="006357BE" w14:paraId="72EC082D" w14:textId="77777777" w:rsidTr="00F114BC">
        <w:trPr>
          <w:trHeight w:val="1009"/>
        </w:trPr>
        <w:tc>
          <w:tcPr>
            <w:tcW w:w="3536" w:type="dxa"/>
            <w:vMerge w:val="restart"/>
          </w:tcPr>
          <w:p w14:paraId="0AA022F1" w14:textId="77777777"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bCs/>
                <w:lang w:val="es-ES_tradnl"/>
              </w:rPr>
              <w:t>1.</w:t>
            </w:r>
            <w:r w:rsidRPr="006357BE">
              <w:rPr>
                <w:rFonts w:asciiTheme="minorHAnsi" w:hAnsiTheme="minorHAnsi" w:cstheme="minorHAnsi"/>
                <w:lang w:val="es-ES_tradnl"/>
              </w:rPr>
              <w:t xml:space="preserve"> La empresa.</w:t>
            </w:r>
          </w:p>
          <w:p w14:paraId="3C691CF1" w14:textId="77777777" w:rsidR="00075441" w:rsidRPr="006357BE" w:rsidRDefault="00075441" w:rsidP="00075441">
            <w:pPr>
              <w:spacing w:after="0" w:line="240" w:lineRule="auto"/>
              <w:rPr>
                <w:rFonts w:asciiTheme="minorHAnsi" w:hAnsiTheme="minorHAnsi" w:cstheme="minorHAnsi"/>
                <w:lang w:val="es-ES_tradnl"/>
              </w:rPr>
            </w:pPr>
          </w:p>
          <w:p w14:paraId="27881588" w14:textId="77777777"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lang w:val="es-ES_tradnl"/>
              </w:rPr>
              <w:t>2. La logística.</w:t>
            </w:r>
          </w:p>
          <w:p w14:paraId="2AAEBCED" w14:textId="77777777" w:rsidR="00075441" w:rsidRPr="006357BE" w:rsidRDefault="00075441" w:rsidP="00075441">
            <w:pPr>
              <w:spacing w:after="0" w:line="240" w:lineRule="auto"/>
              <w:rPr>
                <w:rFonts w:asciiTheme="minorHAnsi" w:hAnsiTheme="minorHAnsi" w:cstheme="minorHAnsi"/>
                <w:lang w:val="es-ES_tradnl"/>
              </w:rPr>
            </w:pPr>
          </w:p>
          <w:p w14:paraId="0C92A49F" w14:textId="77777777"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lang w:val="es-ES_tradnl"/>
              </w:rPr>
              <w:t>3. El departamento de logística</w:t>
            </w:r>
          </w:p>
          <w:p w14:paraId="70C2170A" w14:textId="77777777"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lang w:val="es-ES_tradnl"/>
              </w:rPr>
              <w:t xml:space="preserve">  3.1. El plan logístico</w:t>
            </w:r>
          </w:p>
          <w:p w14:paraId="60FACC13" w14:textId="40EA3602" w:rsidR="00075441" w:rsidRPr="006357BE" w:rsidRDefault="005D0028" w:rsidP="00075441">
            <w:pPr>
              <w:spacing w:after="0" w:line="240" w:lineRule="auto"/>
              <w:rPr>
                <w:rFonts w:asciiTheme="minorHAnsi" w:hAnsiTheme="minorHAnsi" w:cstheme="minorHAnsi"/>
                <w:lang w:val="es-ES_tradnl"/>
              </w:rPr>
            </w:pPr>
            <w:r>
              <w:rPr>
                <w:rFonts w:asciiTheme="minorHAnsi" w:hAnsiTheme="minorHAnsi" w:cstheme="minorHAnsi"/>
                <w:lang w:val="es-ES_tradnl"/>
              </w:rPr>
              <w:t xml:space="preserve">  </w:t>
            </w:r>
            <w:r w:rsidR="00075441" w:rsidRPr="006357BE">
              <w:rPr>
                <w:rFonts w:asciiTheme="minorHAnsi" w:hAnsiTheme="minorHAnsi" w:cstheme="minorHAnsi"/>
                <w:lang w:val="es-ES_tradnl"/>
              </w:rPr>
              <w:t>3.2. Las funciones del Departamento de Logística</w:t>
            </w:r>
          </w:p>
          <w:p w14:paraId="1073CF0B" w14:textId="77777777" w:rsidR="00075441" w:rsidRPr="006357BE" w:rsidRDefault="00075441" w:rsidP="00075441">
            <w:pPr>
              <w:spacing w:after="0" w:line="240" w:lineRule="auto"/>
              <w:rPr>
                <w:rFonts w:asciiTheme="minorHAnsi" w:hAnsiTheme="minorHAnsi" w:cstheme="minorHAnsi"/>
                <w:lang w:val="es-ES_tradnl"/>
              </w:rPr>
            </w:pPr>
          </w:p>
          <w:p w14:paraId="45DAA02E" w14:textId="77777777"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lang w:val="es-ES_tradnl"/>
              </w:rPr>
              <w:t>4. Las mercancías o mercaderías</w:t>
            </w:r>
          </w:p>
          <w:p w14:paraId="6F3FCD9D" w14:textId="77777777" w:rsidR="00075441" w:rsidRPr="006357BE" w:rsidRDefault="00075441" w:rsidP="00075441">
            <w:pPr>
              <w:spacing w:after="0" w:line="240" w:lineRule="auto"/>
              <w:rPr>
                <w:rFonts w:asciiTheme="minorHAnsi" w:hAnsiTheme="minorHAnsi" w:cstheme="minorHAnsi"/>
                <w:lang w:val="es-ES_tradnl"/>
              </w:rPr>
            </w:pPr>
          </w:p>
          <w:p w14:paraId="7DBFF61E" w14:textId="77777777"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lang w:val="es-ES_tradnl"/>
              </w:rPr>
              <w:t>5. El transporte de las mercancías</w:t>
            </w:r>
          </w:p>
          <w:p w14:paraId="4851E74A" w14:textId="77777777" w:rsidR="00075441" w:rsidRPr="006357BE" w:rsidRDefault="00075441" w:rsidP="00075441">
            <w:pPr>
              <w:spacing w:after="0" w:line="240" w:lineRule="auto"/>
              <w:rPr>
                <w:rFonts w:asciiTheme="minorHAnsi" w:hAnsiTheme="minorHAnsi" w:cstheme="minorHAnsi"/>
                <w:lang w:val="es-ES_tradnl"/>
              </w:rPr>
            </w:pPr>
          </w:p>
          <w:p w14:paraId="0922EE9C" w14:textId="77777777"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lang w:val="es-ES_tradnl"/>
              </w:rPr>
              <w:t>6. Documentos relacionados con la recepción de las mercancías</w:t>
            </w:r>
          </w:p>
        </w:tc>
        <w:tc>
          <w:tcPr>
            <w:tcW w:w="3544" w:type="dxa"/>
            <w:vMerge w:val="restart"/>
          </w:tcPr>
          <w:p w14:paraId="1C28794B" w14:textId="77777777" w:rsidR="00075441" w:rsidRPr="006357BE" w:rsidRDefault="00075441" w:rsidP="005F3F27">
            <w:pPr>
              <w:spacing w:after="0" w:line="240" w:lineRule="auto"/>
              <w:ind w:right="134"/>
              <w:jc w:val="both"/>
              <w:rPr>
                <w:rFonts w:asciiTheme="minorHAnsi" w:hAnsiTheme="minorHAnsi" w:cstheme="minorHAnsi"/>
                <w:lang w:val="es-ES_tradnl"/>
              </w:rPr>
            </w:pPr>
            <w:r w:rsidRPr="006357BE">
              <w:rPr>
                <w:rFonts w:asciiTheme="minorHAnsi" w:hAnsiTheme="minorHAnsi" w:cstheme="minorHAnsi"/>
                <w:lang w:val="es-ES_tradnl"/>
              </w:rPr>
              <w:t>1. Recepciona mercancías relacionando sus características con las condiciones de almacenamiento previstas.</w:t>
            </w:r>
          </w:p>
          <w:p w14:paraId="57C1E293" w14:textId="77777777" w:rsidR="00075441" w:rsidRPr="006357BE" w:rsidRDefault="00075441" w:rsidP="00075441">
            <w:pPr>
              <w:spacing w:after="0" w:line="240" w:lineRule="auto"/>
              <w:rPr>
                <w:rFonts w:asciiTheme="minorHAnsi" w:hAnsiTheme="minorHAnsi" w:cstheme="minorHAnsi"/>
                <w:lang w:val="es-ES_tradnl"/>
              </w:rPr>
            </w:pPr>
          </w:p>
          <w:p w14:paraId="441E0150" w14:textId="77777777" w:rsidR="00075441" w:rsidRPr="006357BE" w:rsidRDefault="00075441" w:rsidP="00075441">
            <w:pPr>
              <w:spacing w:after="0" w:line="240" w:lineRule="auto"/>
              <w:rPr>
                <w:rFonts w:asciiTheme="minorHAnsi" w:hAnsiTheme="minorHAnsi" w:cstheme="minorHAnsi"/>
                <w:lang w:val="es-ES_tradnl"/>
              </w:rPr>
            </w:pPr>
          </w:p>
          <w:p w14:paraId="4E2520B8" w14:textId="77777777" w:rsidR="00075441" w:rsidRPr="006357BE" w:rsidRDefault="00075441" w:rsidP="00075441">
            <w:pPr>
              <w:spacing w:after="0" w:line="240" w:lineRule="auto"/>
              <w:rPr>
                <w:rFonts w:asciiTheme="minorHAnsi" w:hAnsiTheme="minorHAnsi" w:cstheme="minorHAnsi"/>
                <w:lang w:val="es-ES_tradnl"/>
              </w:rPr>
            </w:pPr>
          </w:p>
          <w:p w14:paraId="016517B4" w14:textId="77777777" w:rsidR="00075441" w:rsidRPr="006357BE" w:rsidRDefault="00075441" w:rsidP="00075441">
            <w:pPr>
              <w:spacing w:after="0" w:line="240" w:lineRule="auto"/>
              <w:rPr>
                <w:rFonts w:asciiTheme="minorHAnsi" w:hAnsiTheme="minorHAnsi" w:cstheme="minorHAnsi"/>
                <w:lang w:val="es-ES_tradnl"/>
              </w:rPr>
            </w:pPr>
          </w:p>
          <w:p w14:paraId="1E4AF43D" w14:textId="77777777" w:rsidR="00075441" w:rsidRPr="006357BE" w:rsidRDefault="00075441" w:rsidP="00075441">
            <w:pPr>
              <w:spacing w:after="0" w:line="240" w:lineRule="auto"/>
              <w:rPr>
                <w:rFonts w:asciiTheme="minorHAnsi" w:hAnsiTheme="minorHAnsi" w:cstheme="minorHAnsi"/>
                <w:lang w:val="es-ES_tradnl"/>
              </w:rPr>
            </w:pPr>
          </w:p>
          <w:p w14:paraId="3C888335" w14:textId="77777777" w:rsidR="00075441" w:rsidRPr="006357BE" w:rsidRDefault="00075441" w:rsidP="00075441">
            <w:pPr>
              <w:spacing w:after="0" w:line="240" w:lineRule="auto"/>
              <w:rPr>
                <w:rFonts w:asciiTheme="minorHAnsi" w:hAnsiTheme="minorHAnsi" w:cstheme="minorHAnsi"/>
                <w:lang w:val="es-ES_tradnl"/>
              </w:rPr>
            </w:pPr>
          </w:p>
          <w:p w14:paraId="5C1E4C53" w14:textId="77777777" w:rsidR="00075441" w:rsidRPr="006357BE" w:rsidRDefault="00075441" w:rsidP="00075441">
            <w:pPr>
              <w:spacing w:after="0" w:line="240" w:lineRule="auto"/>
              <w:rPr>
                <w:rFonts w:asciiTheme="minorHAnsi" w:hAnsiTheme="minorHAnsi" w:cstheme="minorHAnsi"/>
                <w:lang w:val="es-ES_tradnl"/>
              </w:rPr>
            </w:pPr>
          </w:p>
          <w:p w14:paraId="1162FA00" w14:textId="77777777" w:rsidR="00075441" w:rsidRPr="006357BE" w:rsidRDefault="00075441" w:rsidP="00075441">
            <w:pPr>
              <w:spacing w:after="0" w:line="240" w:lineRule="auto"/>
              <w:rPr>
                <w:rFonts w:asciiTheme="minorHAnsi" w:hAnsiTheme="minorHAnsi" w:cstheme="minorHAnsi"/>
                <w:lang w:val="es-ES_tradnl"/>
              </w:rPr>
            </w:pPr>
          </w:p>
          <w:p w14:paraId="1D1D906B" w14:textId="77777777" w:rsidR="00075441" w:rsidRPr="006357BE" w:rsidRDefault="00075441" w:rsidP="00075441">
            <w:pPr>
              <w:spacing w:after="0" w:line="240" w:lineRule="auto"/>
              <w:rPr>
                <w:rFonts w:asciiTheme="minorHAnsi" w:hAnsiTheme="minorHAnsi" w:cstheme="minorHAnsi"/>
                <w:lang w:val="es-ES_tradnl"/>
              </w:rPr>
            </w:pPr>
          </w:p>
          <w:p w14:paraId="123A181D" w14:textId="77777777" w:rsidR="00075441" w:rsidRPr="006357BE" w:rsidRDefault="00075441" w:rsidP="00075441">
            <w:pPr>
              <w:spacing w:after="0" w:line="240" w:lineRule="auto"/>
              <w:rPr>
                <w:rFonts w:asciiTheme="minorHAnsi" w:hAnsiTheme="minorHAnsi" w:cstheme="minorHAnsi"/>
                <w:b/>
                <w:bCs/>
                <w:lang w:val="es-ES_tradnl"/>
              </w:rPr>
            </w:pPr>
          </w:p>
          <w:p w14:paraId="1E74D337" w14:textId="77777777" w:rsidR="00075441" w:rsidRPr="006357BE" w:rsidRDefault="00075441" w:rsidP="00075441">
            <w:pPr>
              <w:spacing w:after="0" w:line="240" w:lineRule="auto"/>
              <w:rPr>
                <w:rFonts w:asciiTheme="minorHAnsi" w:hAnsiTheme="minorHAnsi" w:cstheme="minorHAnsi"/>
                <w:b/>
                <w:bCs/>
                <w:lang w:val="es-ES_tradnl"/>
              </w:rPr>
            </w:pPr>
          </w:p>
          <w:p w14:paraId="26875514" w14:textId="77777777" w:rsidR="00075441" w:rsidRPr="006357BE" w:rsidRDefault="00075441" w:rsidP="00075441">
            <w:pPr>
              <w:spacing w:after="0" w:line="240" w:lineRule="auto"/>
              <w:rPr>
                <w:rFonts w:asciiTheme="minorHAnsi" w:hAnsiTheme="minorHAnsi" w:cstheme="minorHAnsi"/>
                <w:b/>
                <w:bCs/>
                <w:lang w:val="es-ES_tradnl"/>
              </w:rPr>
            </w:pPr>
          </w:p>
          <w:p w14:paraId="59BBCFB3" w14:textId="59A80982" w:rsidR="00075441" w:rsidRPr="006357BE" w:rsidRDefault="00075441" w:rsidP="00075441">
            <w:pPr>
              <w:spacing w:after="0" w:line="240" w:lineRule="auto"/>
              <w:rPr>
                <w:rFonts w:asciiTheme="minorHAnsi" w:hAnsiTheme="minorHAnsi" w:cstheme="minorHAnsi"/>
                <w:b/>
                <w:bCs/>
                <w:lang w:val="es-ES_tradnl"/>
              </w:rPr>
            </w:pPr>
            <w:r w:rsidRPr="00DC440D">
              <w:rPr>
                <w:rFonts w:asciiTheme="minorHAnsi" w:hAnsiTheme="minorHAnsi" w:cstheme="minorHAnsi"/>
                <w:lang w:val="es-ES_tradnl"/>
              </w:rPr>
              <w:t>4.</w:t>
            </w:r>
            <w:r w:rsidR="005D0028">
              <w:rPr>
                <w:rFonts w:asciiTheme="minorHAnsi" w:hAnsiTheme="minorHAnsi" w:cstheme="minorHAnsi"/>
                <w:b/>
                <w:bCs/>
                <w:lang w:val="es-ES_tradnl"/>
              </w:rPr>
              <w:t xml:space="preserve"> </w:t>
            </w:r>
            <w:r w:rsidRPr="006357BE">
              <w:rPr>
                <w:rFonts w:asciiTheme="minorHAnsi" w:hAnsiTheme="minorHAnsi" w:cstheme="minorHAnsi"/>
                <w:lang w:val="es-ES_tradnl"/>
              </w:rPr>
              <w:t>Colabora en la elaboración de inventarios de mercancías, realizando operaciones básicas de control de existencias mediante herramientas informáticas de control de almacenes.</w:t>
            </w:r>
            <w:r w:rsidRPr="006357BE">
              <w:rPr>
                <w:rFonts w:asciiTheme="minorHAnsi" w:hAnsiTheme="minorHAnsi" w:cstheme="minorHAnsi"/>
                <w:b/>
                <w:bCs/>
                <w:lang w:val="es-ES_tradnl"/>
              </w:rPr>
              <w:t xml:space="preserve"> </w:t>
            </w:r>
          </w:p>
          <w:p w14:paraId="07C1CFB5" w14:textId="77777777" w:rsidR="00075441" w:rsidRPr="006357BE" w:rsidRDefault="00075441" w:rsidP="00075441">
            <w:pPr>
              <w:spacing w:after="0" w:line="240" w:lineRule="auto"/>
              <w:rPr>
                <w:rFonts w:asciiTheme="minorHAnsi" w:hAnsiTheme="minorHAnsi" w:cstheme="minorHAnsi"/>
                <w:b/>
                <w:bCs/>
                <w:lang w:val="es-ES_tradnl"/>
              </w:rPr>
            </w:pPr>
          </w:p>
          <w:p w14:paraId="51AE1774" w14:textId="471A8228" w:rsidR="00075441" w:rsidRPr="006357BE" w:rsidRDefault="00075441" w:rsidP="00075441">
            <w:pPr>
              <w:spacing w:after="0" w:line="240" w:lineRule="auto"/>
              <w:rPr>
                <w:rFonts w:asciiTheme="minorHAnsi" w:hAnsiTheme="minorHAnsi" w:cstheme="minorHAnsi"/>
                <w:lang w:val="es-ES_tradnl"/>
              </w:rPr>
            </w:pPr>
          </w:p>
        </w:tc>
        <w:tc>
          <w:tcPr>
            <w:tcW w:w="3260" w:type="dxa"/>
          </w:tcPr>
          <w:p w14:paraId="1EC6A957" w14:textId="77777777" w:rsidR="00075441" w:rsidRPr="00DC440D" w:rsidRDefault="00075441" w:rsidP="00075441">
            <w:pPr>
              <w:spacing w:after="0" w:line="240" w:lineRule="auto"/>
              <w:rPr>
                <w:rFonts w:asciiTheme="minorHAnsi" w:hAnsiTheme="minorHAnsi" w:cstheme="minorHAnsi"/>
              </w:rPr>
            </w:pPr>
            <w:r w:rsidRPr="00DC440D">
              <w:rPr>
                <w:rFonts w:asciiTheme="minorHAnsi" w:hAnsiTheme="minorHAnsi" w:cstheme="minorHAnsi"/>
                <w:lang w:val="es-ES_tradnl"/>
              </w:rPr>
              <w:t xml:space="preserve">1. d) Se han identificado los distintos tipos de documentos relacionados con la recepción: pedido, albarán, etiquetas, cartas de porte, acta e informe de recepción. </w:t>
            </w:r>
          </w:p>
        </w:tc>
        <w:tc>
          <w:tcPr>
            <w:tcW w:w="4128" w:type="dxa"/>
          </w:tcPr>
          <w:p w14:paraId="465B2D2C" w14:textId="6DADAEEB"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lang w:val="es-ES_tradnl"/>
              </w:rPr>
              <w:t xml:space="preserve"> Actividad página 23</w:t>
            </w:r>
          </w:p>
          <w:p w14:paraId="32E0BE29" w14:textId="0AD377F5"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lang w:val="es-ES_tradnl"/>
              </w:rPr>
              <w:t xml:space="preserve"> Actividad 15 </w:t>
            </w:r>
            <w:r w:rsidRPr="006357BE">
              <w:rPr>
                <w:rFonts w:asciiTheme="minorHAnsi" w:hAnsiTheme="minorHAnsi" w:cstheme="minorHAnsi"/>
                <w:i/>
                <w:iCs/>
                <w:lang w:val="es-ES_tradnl"/>
              </w:rPr>
              <w:t xml:space="preserve">Evalúo mi aprendizaje </w:t>
            </w:r>
            <w:r w:rsidRPr="006357BE">
              <w:rPr>
                <w:rFonts w:asciiTheme="minorHAnsi" w:hAnsiTheme="minorHAnsi" w:cstheme="minorHAnsi"/>
                <w:lang w:val="es-ES_tradnl"/>
              </w:rPr>
              <w:t>página 27</w:t>
            </w:r>
          </w:p>
        </w:tc>
      </w:tr>
      <w:tr w:rsidR="00075441" w:rsidRPr="006357BE" w14:paraId="1393A74B" w14:textId="77777777" w:rsidTr="00F114BC">
        <w:trPr>
          <w:trHeight w:val="1457"/>
        </w:trPr>
        <w:tc>
          <w:tcPr>
            <w:tcW w:w="3536" w:type="dxa"/>
            <w:vMerge/>
          </w:tcPr>
          <w:p w14:paraId="6402AC05" w14:textId="77777777" w:rsidR="00075441" w:rsidRPr="006357BE" w:rsidRDefault="00075441" w:rsidP="00075441">
            <w:pPr>
              <w:spacing w:after="0" w:line="240" w:lineRule="auto"/>
              <w:rPr>
                <w:rFonts w:asciiTheme="minorHAnsi" w:hAnsiTheme="minorHAnsi" w:cstheme="minorHAnsi"/>
                <w:b/>
                <w:lang w:val="es-ES_tradnl"/>
              </w:rPr>
            </w:pPr>
          </w:p>
        </w:tc>
        <w:tc>
          <w:tcPr>
            <w:tcW w:w="3544" w:type="dxa"/>
            <w:vMerge/>
          </w:tcPr>
          <w:p w14:paraId="558E1774" w14:textId="77777777" w:rsidR="00075441" w:rsidRPr="006357BE" w:rsidRDefault="00075441" w:rsidP="00075441">
            <w:pPr>
              <w:spacing w:after="0" w:line="240" w:lineRule="auto"/>
              <w:rPr>
                <w:rFonts w:asciiTheme="minorHAnsi" w:hAnsiTheme="minorHAnsi" w:cstheme="minorHAnsi"/>
                <w:lang w:val="es-ES_tradnl"/>
              </w:rPr>
            </w:pPr>
          </w:p>
        </w:tc>
        <w:tc>
          <w:tcPr>
            <w:tcW w:w="3260" w:type="dxa"/>
          </w:tcPr>
          <w:p w14:paraId="47269C99" w14:textId="77777777" w:rsidR="00075441" w:rsidRPr="00DC440D" w:rsidRDefault="00075441" w:rsidP="00075441">
            <w:pPr>
              <w:spacing w:after="0" w:line="240" w:lineRule="auto"/>
              <w:rPr>
                <w:rFonts w:asciiTheme="minorHAnsi" w:hAnsiTheme="minorHAnsi" w:cstheme="minorHAnsi"/>
              </w:rPr>
            </w:pPr>
            <w:r w:rsidRPr="00DC440D">
              <w:rPr>
                <w:rFonts w:asciiTheme="minorHAnsi" w:hAnsiTheme="minorHAnsi" w:cstheme="minorHAnsi"/>
                <w:lang w:val="es-ES_tradnl"/>
              </w:rPr>
              <w:t xml:space="preserve">1. g) Se han clasificado mercancías conforme a sus características y condiciones de conservación. </w:t>
            </w:r>
          </w:p>
          <w:p w14:paraId="2F528328" w14:textId="77777777" w:rsidR="00075441" w:rsidRPr="00DC440D" w:rsidRDefault="00075441" w:rsidP="00075441">
            <w:pPr>
              <w:spacing w:after="0" w:line="240" w:lineRule="auto"/>
              <w:rPr>
                <w:rFonts w:asciiTheme="minorHAnsi" w:hAnsiTheme="minorHAnsi" w:cstheme="minorHAnsi"/>
                <w:lang w:val="es-ES_tradnl"/>
              </w:rPr>
            </w:pPr>
          </w:p>
        </w:tc>
        <w:tc>
          <w:tcPr>
            <w:tcW w:w="4128" w:type="dxa"/>
          </w:tcPr>
          <w:p w14:paraId="0B7E6CC0" w14:textId="4AC467AC"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lang w:val="es-ES_tradnl"/>
              </w:rPr>
              <w:t>Actividades páginas 17 y 19</w:t>
            </w:r>
          </w:p>
          <w:p w14:paraId="0C1EC5B7" w14:textId="3B1C6110"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lang w:val="es-ES_tradnl"/>
              </w:rPr>
              <w:t>Actividades 8 y 9</w:t>
            </w:r>
            <w:r w:rsidRPr="006357BE">
              <w:rPr>
                <w:rFonts w:asciiTheme="minorHAnsi" w:hAnsiTheme="minorHAnsi" w:cstheme="minorHAnsi"/>
                <w:i/>
                <w:iCs/>
                <w:lang w:val="es-ES_tradnl"/>
              </w:rPr>
              <w:t xml:space="preserve"> Evalúo mi aprendizaje</w:t>
            </w:r>
            <w:r w:rsidRPr="006357BE">
              <w:rPr>
                <w:rFonts w:asciiTheme="minorHAnsi" w:hAnsiTheme="minorHAnsi" w:cstheme="minorHAnsi"/>
                <w:lang w:val="es-ES_tradnl"/>
              </w:rPr>
              <w:t xml:space="preserve"> página 26</w:t>
            </w:r>
          </w:p>
        </w:tc>
      </w:tr>
      <w:tr w:rsidR="00075441" w:rsidRPr="006357BE" w14:paraId="4B3CB1D3" w14:textId="77777777" w:rsidTr="00F114BC">
        <w:trPr>
          <w:trHeight w:val="1457"/>
        </w:trPr>
        <w:tc>
          <w:tcPr>
            <w:tcW w:w="3536" w:type="dxa"/>
            <w:vMerge/>
          </w:tcPr>
          <w:p w14:paraId="2285A95C" w14:textId="77777777" w:rsidR="00075441" w:rsidRPr="006357BE" w:rsidRDefault="00075441" w:rsidP="00075441">
            <w:pPr>
              <w:spacing w:after="0" w:line="240" w:lineRule="auto"/>
              <w:rPr>
                <w:rFonts w:asciiTheme="minorHAnsi" w:hAnsiTheme="minorHAnsi" w:cstheme="minorHAnsi"/>
                <w:b/>
                <w:lang w:val="es-ES_tradnl"/>
              </w:rPr>
            </w:pPr>
          </w:p>
        </w:tc>
        <w:tc>
          <w:tcPr>
            <w:tcW w:w="3544" w:type="dxa"/>
            <w:vMerge/>
          </w:tcPr>
          <w:p w14:paraId="7CBF0257" w14:textId="77777777" w:rsidR="00075441" w:rsidRPr="006357BE" w:rsidRDefault="00075441" w:rsidP="00075441">
            <w:pPr>
              <w:spacing w:after="0" w:line="240" w:lineRule="auto"/>
              <w:rPr>
                <w:rFonts w:asciiTheme="minorHAnsi" w:hAnsiTheme="minorHAnsi" w:cstheme="minorHAnsi"/>
                <w:lang w:val="es-ES_tradnl"/>
              </w:rPr>
            </w:pPr>
          </w:p>
        </w:tc>
        <w:tc>
          <w:tcPr>
            <w:tcW w:w="3260" w:type="dxa"/>
          </w:tcPr>
          <w:p w14:paraId="46C9AE3A" w14:textId="7426BB0C" w:rsidR="00075441" w:rsidRPr="00DC440D" w:rsidRDefault="00075441" w:rsidP="00075441">
            <w:pPr>
              <w:spacing w:after="0" w:line="240" w:lineRule="auto"/>
              <w:rPr>
                <w:rFonts w:asciiTheme="minorHAnsi" w:hAnsiTheme="minorHAnsi" w:cstheme="minorHAnsi"/>
              </w:rPr>
            </w:pPr>
            <w:r w:rsidRPr="00DC440D">
              <w:rPr>
                <w:rFonts w:asciiTheme="minorHAnsi" w:hAnsiTheme="minorHAnsi" w:cstheme="minorHAnsi"/>
                <w:lang w:val="es-ES_tradnl"/>
              </w:rPr>
              <w:t xml:space="preserve">1. k) Se ha empleado tiempo y esfuerzo en ampliar conocimientos e información complementaria. </w:t>
            </w:r>
          </w:p>
          <w:p w14:paraId="422DD331" w14:textId="77777777" w:rsidR="00075441" w:rsidRPr="00DC440D" w:rsidRDefault="00075441" w:rsidP="00075441">
            <w:pPr>
              <w:spacing w:after="0" w:line="240" w:lineRule="auto"/>
              <w:rPr>
                <w:rFonts w:asciiTheme="minorHAnsi" w:hAnsiTheme="minorHAnsi" w:cstheme="minorHAnsi"/>
                <w:lang w:val="es-ES_tradnl"/>
              </w:rPr>
            </w:pPr>
          </w:p>
        </w:tc>
        <w:tc>
          <w:tcPr>
            <w:tcW w:w="4128" w:type="dxa"/>
          </w:tcPr>
          <w:p w14:paraId="730BDCC2" w14:textId="6BCA088C"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lang w:val="es-ES_tradnl"/>
              </w:rPr>
              <w:t xml:space="preserve"> Actividades páginas 12 y 19</w:t>
            </w:r>
          </w:p>
          <w:p w14:paraId="2920F624" w14:textId="40B6E59C"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lang w:val="es-ES_tradnl"/>
              </w:rPr>
              <w:t xml:space="preserve">Actividad 13 </w:t>
            </w:r>
            <w:r w:rsidRPr="006357BE">
              <w:rPr>
                <w:rFonts w:asciiTheme="minorHAnsi" w:hAnsiTheme="minorHAnsi" w:cstheme="minorHAnsi"/>
                <w:i/>
                <w:iCs/>
                <w:lang w:val="es-ES_tradnl"/>
              </w:rPr>
              <w:t xml:space="preserve">Evalúo mi aprendizaje - </w:t>
            </w:r>
            <w:r w:rsidRPr="006357BE">
              <w:rPr>
                <w:rFonts w:asciiTheme="minorHAnsi" w:hAnsiTheme="minorHAnsi" w:cstheme="minorHAnsi"/>
                <w:lang w:val="es-ES_tradnl"/>
              </w:rPr>
              <w:t>página 27</w:t>
            </w:r>
          </w:p>
          <w:p w14:paraId="708F79B3" w14:textId="15918622"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lang w:val="es-ES_tradnl"/>
              </w:rPr>
              <w:t>Reto profesional página 29: Las exportaciones</w:t>
            </w:r>
          </w:p>
        </w:tc>
      </w:tr>
      <w:tr w:rsidR="00075441" w:rsidRPr="006357BE" w14:paraId="3A2C65D9" w14:textId="77777777" w:rsidTr="00F114BC">
        <w:trPr>
          <w:trHeight w:val="1457"/>
        </w:trPr>
        <w:tc>
          <w:tcPr>
            <w:tcW w:w="3536" w:type="dxa"/>
            <w:vMerge/>
          </w:tcPr>
          <w:p w14:paraId="727ED7C5" w14:textId="77777777" w:rsidR="00075441" w:rsidRPr="006357BE" w:rsidRDefault="00075441" w:rsidP="00075441">
            <w:pPr>
              <w:spacing w:after="0" w:line="240" w:lineRule="auto"/>
              <w:rPr>
                <w:rFonts w:asciiTheme="minorHAnsi" w:hAnsiTheme="minorHAnsi" w:cstheme="minorHAnsi"/>
                <w:b/>
                <w:lang w:val="es-ES_tradnl"/>
              </w:rPr>
            </w:pPr>
          </w:p>
        </w:tc>
        <w:tc>
          <w:tcPr>
            <w:tcW w:w="3544" w:type="dxa"/>
            <w:vMerge/>
          </w:tcPr>
          <w:p w14:paraId="0728A4E5" w14:textId="77777777" w:rsidR="00075441" w:rsidRPr="006357BE" w:rsidRDefault="00075441" w:rsidP="00075441">
            <w:pPr>
              <w:spacing w:after="0" w:line="240" w:lineRule="auto"/>
              <w:rPr>
                <w:rFonts w:asciiTheme="minorHAnsi" w:hAnsiTheme="minorHAnsi" w:cstheme="minorHAnsi"/>
                <w:lang w:val="es-ES_tradnl"/>
              </w:rPr>
            </w:pPr>
          </w:p>
        </w:tc>
        <w:tc>
          <w:tcPr>
            <w:tcW w:w="3260" w:type="dxa"/>
          </w:tcPr>
          <w:p w14:paraId="3D4A9047" w14:textId="77777777" w:rsidR="00075441" w:rsidRPr="00DC440D" w:rsidRDefault="00075441" w:rsidP="00075441">
            <w:pPr>
              <w:spacing w:after="0" w:line="240" w:lineRule="auto"/>
              <w:rPr>
                <w:rFonts w:asciiTheme="minorHAnsi" w:hAnsiTheme="minorHAnsi" w:cstheme="minorHAnsi"/>
                <w:lang w:val="es-ES_tradnl"/>
              </w:rPr>
            </w:pPr>
            <w:r w:rsidRPr="00DC440D">
              <w:rPr>
                <w:rFonts w:asciiTheme="minorHAnsi" w:hAnsiTheme="minorHAnsi" w:cstheme="minorHAnsi"/>
                <w:lang w:val="es-ES_tradnl"/>
              </w:rPr>
              <w:t>4. i) Se ha valorado la relevancia del control del almacén en la distribución comercial y en el proceso productivo.</w:t>
            </w:r>
          </w:p>
          <w:p w14:paraId="708DB846" w14:textId="77777777" w:rsidR="00075441" w:rsidRPr="00DC440D" w:rsidRDefault="00075441" w:rsidP="00075441">
            <w:pPr>
              <w:spacing w:after="0" w:line="240" w:lineRule="auto"/>
              <w:rPr>
                <w:rFonts w:asciiTheme="minorHAnsi" w:hAnsiTheme="minorHAnsi" w:cstheme="minorHAnsi"/>
                <w:lang w:val="es-ES_tradnl"/>
              </w:rPr>
            </w:pPr>
          </w:p>
        </w:tc>
        <w:tc>
          <w:tcPr>
            <w:tcW w:w="4128" w:type="dxa"/>
          </w:tcPr>
          <w:p w14:paraId="07E35663" w14:textId="095C9498"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lang w:val="es-ES_tradnl"/>
              </w:rPr>
              <w:t>Actividad 2, página 9; y actividad 4, página 12</w:t>
            </w:r>
          </w:p>
          <w:p w14:paraId="3775B84E" w14:textId="43936A2A"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lang w:val="es-ES_tradnl"/>
              </w:rPr>
              <w:t xml:space="preserve">Actividad 8 </w:t>
            </w:r>
            <w:r w:rsidRPr="006357BE">
              <w:rPr>
                <w:rFonts w:asciiTheme="minorHAnsi" w:hAnsiTheme="minorHAnsi" w:cstheme="minorHAnsi"/>
                <w:i/>
                <w:iCs/>
                <w:lang w:val="es-ES_tradnl"/>
              </w:rPr>
              <w:t>Evalúo mi aprendizaje</w:t>
            </w:r>
            <w:r w:rsidRPr="006357BE">
              <w:rPr>
                <w:rFonts w:asciiTheme="minorHAnsi" w:hAnsiTheme="minorHAnsi" w:cstheme="minorHAnsi"/>
                <w:lang w:val="es-ES_tradnl"/>
              </w:rPr>
              <w:t xml:space="preserve"> página 26</w:t>
            </w:r>
          </w:p>
        </w:tc>
      </w:tr>
      <w:tr w:rsidR="00075441" w:rsidRPr="006357BE" w14:paraId="03361FDA" w14:textId="77777777" w:rsidTr="00F114BC">
        <w:trPr>
          <w:trHeight w:val="263"/>
        </w:trPr>
        <w:tc>
          <w:tcPr>
            <w:tcW w:w="14468" w:type="dxa"/>
            <w:gridSpan w:val="4"/>
            <w:shd w:val="clear" w:color="auto" w:fill="DEEAF6" w:themeFill="accent5" w:themeFillTint="33"/>
          </w:tcPr>
          <w:p w14:paraId="544C03AE" w14:textId="77777777" w:rsidR="00075441" w:rsidRPr="00020850" w:rsidRDefault="00075441" w:rsidP="00075441">
            <w:pPr>
              <w:spacing w:after="0" w:line="240" w:lineRule="auto"/>
              <w:rPr>
                <w:rFonts w:asciiTheme="minorHAnsi" w:hAnsiTheme="minorHAnsi" w:cstheme="minorHAnsi"/>
                <w:b/>
                <w:color w:val="0070C0"/>
                <w:lang w:val="es-ES_tradnl"/>
              </w:rPr>
            </w:pPr>
            <w:r w:rsidRPr="00020850">
              <w:rPr>
                <w:rFonts w:asciiTheme="minorHAnsi" w:hAnsiTheme="minorHAnsi" w:cstheme="minorHAnsi"/>
                <w:b/>
                <w:color w:val="0070C0"/>
                <w:lang w:val="es-ES_tradnl"/>
              </w:rPr>
              <w:t>Instrumentos de calificación</w:t>
            </w:r>
          </w:p>
        </w:tc>
      </w:tr>
      <w:tr w:rsidR="00075441" w:rsidRPr="006357BE" w14:paraId="29BBA512" w14:textId="77777777" w:rsidTr="00F114BC">
        <w:trPr>
          <w:trHeight w:val="263"/>
        </w:trPr>
        <w:tc>
          <w:tcPr>
            <w:tcW w:w="14468" w:type="dxa"/>
            <w:gridSpan w:val="4"/>
            <w:shd w:val="clear" w:color="auto" w:fill="auto"/>
          </w:tcPr>
          <w:p w14:paraId="4E70A86A" w14:textId="77777777"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b/>
                <w:lang w:val="es-ES_tradnl"/>
              </w:rPr>
              <w:t>1.</w:t>
            </w:r>
            <w:r w:rsidRPr="006357BE">
              <w:rPr>
                <w:rFonts w:asciiTheme="minorHAnsi" w:hAnsiTheme="minorHAnsi" w:cstheme="minorHAnsi"/>
                <w:lang w:val="es-ES_tradnl"/>
              </w:rPr>
              <w:t xml:space="preserve"> Observación directa del alumno o alumna: motivación, interés, actitudes, comportamiento, etc. </w:t>
            </w:r>
          </w:p>
          <w:p w14:paraId="52F9C985" w14:textId="77777777"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b/>
                <w:lang w:val="es-ES_tradnl"/>
              </w:rPr>
              <w:t>2.</w:t>
            </w:r>
            <w:r w:rsidRPr="006357BE">
              <w:rPr>
                <w:rFonts w:asciiTheme="minorHAnsi" w:hAnsiTheme="minorHAnsi" w:cstheme="minorHAnsi"/>
                <w:lang w:val="es-ES_tradnl"/>
              </w:rPr>
              <w:t xml:space="preserve"> Participación en clase: intervenciones sobre actividades y ejercicios propuestos, valorando su dedicación e interés. </w:t>
            </w:r>
          </w:p>
          <w:p w14:paraId="53B4CA15" w14:textId="77777777"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b/>
                <w:lang w:val="es-ES_tradnl"/>
              </w:rPr>
              <w:lastRenderedPageBreak/>
              <w:t>3.</w:t>
            </w:r>
            <w:r w:rsidRPr="006357BE">
              <w:rPr>
                <w:rFonts w:asciiTheme="minorHAnsi" w:hAnsiTheme="minorHAnsi" w:cstheme="minorHAnsi"/>
                <w:lang w:val="es-ES_tradnl"/>
              </w:rPr>
              <w:t xml:space="preserve"> Realización de actividades individuales y grupales. </w:t>
            </w:r>
          </w:p>
          <w:p w14:paraId="59B96E81" w14:textId="77777777"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b/>
                <w:lang w:val="es-ES_tradnl"/>
              </w:rPr>
              <w:t xml:space="preserve">4. </w:t>
            </w:r>
            <w:r w:rsidRPr="006357BE">
              <w:rPr>
                <w:rFonts w:asciiTheme="minorHAnsi" w:hAnsiTheme="minorHAnsi" w:cstheme="minorHAnsi"/>
                <w:lang w:val="es-ES_tradnl"/>
              </w:rPr>
              <w:t xml:space="preserve">Elaboración de ejercicios prácticos. </w:t>
            </w:r>
          </w:p>
          <w:p w14:paraId="39D133C3" w14:textId="77777777" w:rsidR="00075441" w:rsidRPr="006357BE" w:rsidRDefault="00075441" w:rsidP="00075441">
            <w:pPr>
              <w:spacing w:after="0" w:line="240" w:lineRule="auto"/>
              <w:rPr>
                <w:rFonts w:asciiTheme="minorHAnsi" w:hAnsiTheme="minorHAnsi" w:cstheme="minorHAnsi"/>
                <w:lang w:val="es-ES_tradnl"/>
              </w:rPr>
            </w:pPr>
            <w:r w:rsidRPr="006357BE">
              <w:rPr>
                <w:rFonts w:asciiTheme="minorHAnsi" w:hAnsiTheme="minorHAnsi" w:cstheme="minorHAnsi"/>
                <w:b/>
                <w:lang w:val="es-ES_tradnl"/>
              </w:rPr>
              <w:t xml:space="preserve">5. </w:t>
            </w:r>
            <w:r w:rsidRPr="006357BE">
              <w:rPr>
                <w:rFonts w:asciiTheme="minorHAnsi" w:hAnsiTheme="minorHAnsi" w:cstheme="minorHAnsi"/>
                <w:lang w:val="es-ES_tradnl"/>
              </w:rPr>
              <w:t xml:space="preserve">Prueba escrita al final de la unidad. </w:t>
            </w:r>
          </w:p>
        </w:tc>
      </w:tr>
      <w:tr w:rsidR="00075441" w:rsidRPr="006357BE" w14:paraId="23368BE0" w14:textId="77777777" w:rsidTr="00F114BC">
        <w:trPr>
          <w:trHeight w:val="263"/>
        </w:trPr>
        <w:tc>
          <w:tcPr>
            <w:tcW w:w="14468" w:type="dxa"/>
            <w:gridSpan w:val="4"/>
            <w:shd w:val="clear" w:color="auto" w:fill="DEEAF6" w:themeFill="accent5" w:themeFillTint="33"/>
          </w:tcPr>
          <w:p w14:paraId="1EB8663A" w14:textId="77777777" w:rsidR="00075441" w:rsidRPr="006357BE" w:rsidRDefault="00075441" w:rsidP="00075441">
            <w:pPr>
              <w:spacing w:after="0" w:line="240" w:lineRule="auto"/>
              <w:rPr>
                <w:rFonts w:asciiTheme="minorHAnsi" w:hAnsiTheme="minorHAnsi" w:cstheme="minorHAnsi"/>
                <w:b/>
                <w:lang w:val="es-ES_tradnl"/>
              </w:rPr>
            </w:pPr>
            <w:r w:rsidRPr="00020850">
              <w:rPr>
                <w:rFonts w:asciiTheme="minorHAnsi" w:hAnsiTheme="minorHAnsi" w:cstheme="minorHAnsi"/>
                <w:b/>
                <w:color w:val="0070C0"/>
                <w:lang w:val="es-ES_tradnl"/>
              </w:rPr>
              <w:lastRenderedPageBreak/>
              <w:t>Metodología</w:t>
            </w:r>
          </w:p>
        </w:tc>
      </w:tr>
      <w:tr w:rsidR="00075441" w:rsidRPr="006357BE" w14:paraId="3FBD61A9" w14:textId="77777777" w:rsidTr="00F114BC">
        <w:trPr>
          <w:trHeight w:val="263"/>
        </w:trPr>
        <w:tc>
          <w:tcPr>
            <w:tcW w:w="14468" w:type="dxa"/>
            <w:gridSpan w:val="4"/>
          </w:tcPr>
          <w:p w14:paraId="7EA0CAD1" w14:textId="77777777" w:rsidR="00075441" w:rsidRPr="006357BE" w:rsidRDefault="00075441" w:rsidP="00075441">
            <w:pPr>
              <w:spacing w:after="0" w:line="240" w:lineRule="auto"/>
              <w:rPr>
                <w:rFonts w:asciiTheme="minorHAnsi" w:hAnsiTheme="minorHAnsi" w:cstheme="minorHAnsi"/>
              </w:rPr>
            </w:pPr>
            <w:r w:rsidRPr="006357BE">
              <w:rPr>
                <w:rFonts w:asciiTheme="minorHAnsi" w:hAnsiTheme="minorHAnsi" w:cstheme="minorHAnsi"/>
              </w:rPr>
              <w:t>La unidad 1 comienza con una propuesta inicial que permita evaluar los conocimientos previos del alumnado y así dirigir su conocimiento hacia lo nuevo. A lo largo del tema se desarrolla el contenido integrando actividades y casos prácticos relativos al mismo.</w:t>
            </w:r>
          </w:p>
          <w:p w14:paraId="7991A7D6" w14:textId="77777777" w:rsidR="00075441" w:rsidRPr="006357BE" w:rsidRDefault="00075441" w:rsidP="00075441">
            <w:pPr>
              <w:spacing w:after="0" w:line="240" w:lineRule="auto"/>
              <w:rPr>
                <w:rFonts w:asciiTheme="minorHAnsi" w:hAnsiTheme="minorHAnsi" w:cstheme="minorHAnsi"/>
              </w:rPr>
            </w:pPr>
            <w:r w:rsidRPr="006357BE">
              <w:rPr>
                <w:rFonts w:asciiTheme="minorHAnsi" w:hAnsiTheme="minorHAnsi" w:cstheme="minorHAnsi"/>
              </w:rPr>
              <w:t>El contenido y las diferentes actividades deben adaptarse al grupo aula, por lo que la metodología ha de ser flexible y dinámica con el fin de conseguir que el alumnado alcance un aprendizaje significativo.</w:t>
            </w:r>
          </w:p>
          <w:p w14:paraId="63E0BCF1" w14:textId="77777777" w:rsidR="00075441" w:rsidRPr="006357BE" w:rsidRDefault="00075441" w:rsidP="00075441">
            <w:pPr>
              <w:spacing w:after="0" w:line="240" w:lineRule="auto"/>
              <w:rPr>
                <w:rFonts w:asciiTheme="minorHAnsi" w:hAnsiTheme="minorHAnsi" w:cstheme="minorHAnsi"/>
              </w:rPr>
            </w:pPr>
            <w:r w:rsidRPr="006357BE">
              <w:rPr>
                <w:rFonts w:asciiTheme="minorHAnsi" w:hAnsiTheme="minorHAnsi" w:cstheme="minorHAnsi"/>
              </w:rPr>
              <w:t>Se debe promover la participación activa del alumnado para favorecer la comprensión y expresión de los contenidos trabajados.</w:t>
            </w:r>
          </w:p>
        </w:tc>
      </w:tr>
      <w:tr w:rsidR="00075441" w:rsidRPr="006357BE" w14:paraId="5EEA6637" w14:textId="77777777" w:rsidTr="00F114BC">
        <w:trPr>
          <w:trHeight w:val="263"/>
        </w:trPr>
        <w:tc>
          <w:tcPr>
            <w:tcW w:w="14468" w:type="dxa"/>
            <w:gridSpan w:val="4"/>
            <w:shd w:val="clear" w:color="auto" w:fill="DEEAF6" w:themeFill="accent5" w:themeFillTint="33"/>
          </w:tcPr>
          <w:p w14:paraId="5F5870C0" w14:textId="77777777" w:rsidR="00075441" w:rsidRPr="006357BE" w:rsidRDefault="00075441" w:rsidP="00075441">
            <w:pPr>
              <w:spacing w:after="0" w:line="240" w:lineRule="auto"/>
              <w:rPr>
                <w:rFonts w:asciiTheme="minorHAnsi" w:hAnsiTheme="minorHAnsi" w:cstheme="minorHAnsi"/>
                <w:b/>
                <w:lang w:val="es-ES_tradnl"/>
              </w:rPr>
            </w:pPr>
            <w:r w:rsidRPr="00020850">
              <w:rPr>
                <w:rFonts w:asciiTheme="minorHAnsi" w:hAnsiTheme="minorHAnsi" w:cstheme="minorHAnsi"/>
                <w:b/>
                <w:color w:val="0070C0"/>
                <w:lang w:val="es-ES_tradnl"/>
              </w:rPr>
              <w:t>Recursos TIC</w:t>
            </w:r>
          </w:p>
        </w:tc>
      </w:tr>
      <w:tr w:rsidR="00075441" w:rsidRPr="006357BE" w14:paraId="78B64C91" w14:textId="77777777" w:rsidTr="00F114BC">
        <w:trPr>
          <w:trHeight w:val="263"/>
        </w:trPr>
        <w:tc>
          <w:tcPr>
            <w:tcW w:w="14468" w:type="dxa"/>
            <w:gridSpan w:val="4"/>
          </w:tcPr>
          <w:p w14:paraId="61603E78" w14:textId="77777777" w:rsidR="00075441" w:rsidRPr="006357BE" w:rsidRDefault="00075441" w:rsidP="00075441">
            <w:pPr>
              <w:spacing w:after="0" w:line="240" w:lineRule="auto"/>
              <w:rPr>
                <w:rFonts w:asciiTheme="minorHAnsi" w:hAnsiTheme="minorHAnsi" w:cstheme="minorHAnsi"/>
                <w:b/>
                <w:lang w:val="es-ES_tradnl"/>
              </w:rPr>
            </w:pPr>
            <w:r w:rsidRPr="006357BE">
              <w:rPr>
                <w:rFonts w:asciiTheme="minorHAnsi" w:hAnsiTheme="minorHAnsi" w:cstheme="minorHAnsi"/>
                <w:b/>
                <w:lang w:val="es-ES_tradnl"/>
              </w:rPr>
              <w:t>Enlaces para ampliar contenidos:</w:t>
            </w:r>
          </w:p>
          <w:p w14:paraId="4449706A" w14:textId="77777777" w:rsidR="00075441" w:rsidRPr="005D0028" w:rsidRDefault="00075441" w:rsidP="00651B37">
            <w:pPr>
              <w:numPr>
                <w:ilvl w:val="0"/>
                <w:numId w:val="14"/>
              </w:numPr>
              <w:spacing w:after="0" w:line="240" w:lineRule="auto"/>
              <w:rPr>
                <w:rFonts w:asciiTheme="minorHAnsi" w:hAnsiTheme="minorHAnsi" w:cstheme="minorHAnsi"/>
              </w:rPr>
            </w:pPr>
            <w:r w:rsidRPr="005D0028">
              <w:rPr>
                <w:rFonts w:asciiTheme="minorHAnsi" w:hAnsiTheme="minorHAnsi" w:cstheme="minorHAnsi"/>
              </w:rPr>
              <w:t xml:space="preserve">Control de almacén, ¿en qué consiste?:  </w:t>
            </w:r>
            <w:hyperlink r:id="rId10" w:history="1">
              <w:r w:rsidRPr="005D0028">
                <w:rPr>
                  <w:rStyle w:val="Hipervnculo"/>
                  <w:rFonts w:asciiTheme="minorHAnsi" w:hAnsiTheme="minorHAnsi" w:cstheme="minorHAnsi"/>
                  <w:u w:val="none"/>
                </w:rPr>
                <w:t>https://universidadeuropea.com/blog/control-almacen/</w:t>
              </w:r>
            </w:hyperlink>
          </w:p>
          <w:p w14:paraId="506A5EC9" w14:textId="77777777" w:rsidR="00075441" w:rsidRPr="005D0028" w:rsidRDefault="00075441" w:rsidP="00651B37">
            <w:pPr>
              <w:numPr>
                <w:ilvl w:val="0"/>
                <w:numId w:val="14"/>
              </w:numPr>
              <w:spacing w:after="0" w:line="240" w:lineRule="auto"/>
              <w:rPr>
                <w:rFonts w:asciiTheme="minorHAnsi" w:hAnsiTheme="minorHAnsi" w:cstheme="minorHAnsi"/>
              </w:rPr>
            </w:pPr>
            <w:r w:rsidRPr="005D0028">
              <w:rPr>
                <w:rFonts w:asciiTheme="minorHAnsi" w:hAnsiTheme="minorHAnsi" w:cstheme="minorHAnsi"/>
              </w:rPr>
              <w:t xml:space="preserve">Clasificación de mercancías y sistemas de almacenamiento: </w:t>
            </w:r>
            <w:hyperlink r:id="rId11" w:history="1">
              <w:r w:rsidRPr="005D0028">
                <w:rPr>
                  <w:rStyle w:val="Hipervnculo"/>
                  <w:rFonts w:asciiTheme="minorHAnsi" w:hAnsiTheme="minorHAnsi" w:cstheme="minorHAnsi"/>
                  <w:u w:val="none"/>
                </w:rPr>
                <w:t>https://www.noegasystems.com/blog/logistica/clasificacion-de-mercancias-y-sistemas-de-almacenamiento</w:t>
              </w:r>
            </w:hyperlink>
          </w:p>
          <w:p w14:paraId="1BC31B6A" w14:textId="77777777" w:rsidR="00075441" w:rsidRPr="005D0028" w:rsidRDefault="00075441" w:rsidP="00075441">
            <w:pPr>
              <w:spacing w:after="0" w:line="240" w:lineRule="auto"/>
              <w:rPr>
                <w:rFonts w:asciiTheme="minorHAnsi" w:hAnsiTheme="minorHAnsi" w:cstheme="minorHAnsi"/>
                <w:lang w:val="es-ES_tradnl"/>
              </w:rPr>
            </w:pPr>
            <w:r w:rsidRPr="005D0028">
              <w:rPr>
                <w:rFonts w:asciiTheme="minorHAnsi" w:hAnsiTheme="minorHAnsi" w:cstheme="minorHAnsi"/>
                <w:b/>
                <w:lang w:val="es-ES_tradnl"/>
              </w:rPr>
              <w:t>Vídeos:</w:t>
            </w:r>
          </w:p>
          <w:p w14:paraId="26FF758B" w14:textId="4E426D06" w:rsidR="00075441" w:rsidRPr="005D0028" w:rsidRDefault="00075441" w:rsidP="00651B37">
            <w:pPr>
              <w:numPr>
                <w:ilvl w:val="0"/>
                <w:numId w:val="14"/>
              </w:numPr>
              <w:spacing w:after="0" w:line="240" w:lineRule="auto"/>
              <w:rPr>
                <w:rFonts w:asciiTheme="minorHAnsi" w:hAnsiTheme="minorHAnsi" w:cstheme="minorHAnsi"/>
              </w:rPr>
            </w:pPr>
            <w:r w:rsidRPr="005D0028">
              <w:rPr>
                <w:rFonts w:asciiTheme="minorHAnsi" w:hAnsiTheme="minorHAnsi" w:cstheme="minorHAnsi"/>
              </w:rPr>
              <w:t xml:space="preserve">¿Qué es y para qué sirve la logística?: </w:t>
            </w:r>
            <w:hyperlink r:id="rId12" w:history="1">
              <w:r w:rsidR="00020850" w:rsidRPr="009A771B">
                <w:rPr>
                  <w:rStyle w:val="Hipervnculo"/>
                  <w:rFonts w:asciiTheme="minorHAnsi" w:hAnsiTheme="minorHAnsi" w:cstheme="minorHAnsi"/>
                </w:rPr>
                <w:t>https://www.youtube.com/watch?v=OqYLg2q6s1g</w:t>
              </w:r>
            </w:hyperlink>
          </w:p>
          <w:p w14:paraId="314D2CA4" w14:textId="77777777" w:rsidR="00075441" w:rsidRPr="006357BE" w:rsidRDefault="00075441" w:rsidP="00651B37">
            <w:pPr>
              <w:numPr>
                <w:ilvl w:val="0"/>
                <w:numId w:val="14"/>
              </w:numPr>
              <w:spacing w:after="0" w:line="240" w:lineRule="auto"/>
              <w:rPr>
                <w:rFonts w:asciiTheme="minorHAnsi" w:hAnsiTheme="minorHAnsi" w:cstheme="minorHAnsi"/>
              </w:rPr>
            </w:pPr>
            <w:r w:rsidRPr="005D0028">
              <w:rPr>
                <w:rFonts w:asciiTheme="minorHAnsi" w:hAnsiTheme="minorHAnsi" w:cstheme="minorHAnsi"/>
              </w:rPr>
              <w:t>7 tipos de cargas y sus características para ser transportadas</w:t>
            </w:r>
            <w:r w:rsidRPr="006357BE">
              <w:rPr>
                <w:rFonts w:asciiTheme="minorHAnsi" w:hAnsiTheme="minorHAnsi" w:cstheme="minorHAnsi"/>
              </w:rPr>
              <w:t xml:space="preserve">: </w:t>
            </w:r>
            <w:hyperlink r:id="rId13" w:history="1">
              <w:r w:rsidRPr="006357BE">
                <w:rPr>
                  <w:rStyle w:val="Hipervnculo"/>
                  <w:rFonts w:asciiTheme="minorHAnsi" w:hAnsiTheme="minorHAnsi" w:cstheme="minorHAnsi"/>
                </w:rPr>
                <w:t>https://www.youtube.com/watch?v=AJcRiQVyZao</w:t>
              </w:r>
            </w:hyperlink>
          </w:p>
        </w:tc>
      </w:tr>
    </w:tbl>
    <w:p w14:paraId="2E91BAA7" w14:textId="43E1D6EA" w:rsidR="003940D3" w:rsidRPr="00307CA5" w:rsidRDefault="003940D3" w:rsidP="00307CA5">
      <w:pPr>
        <w:spacing w:after="0" w:line="240" w:lineRule="auto"/>
        <w:rPr>
          <w:rFonts w:asciiTheme="minorHAnsi" w:hAnsiTheme="minorHAnsi" w:cstheme="minorHAnsi"/>
          <w:b/>
          <w:lang w:val="es-ES_tradnl"/>
        </w:rPr>
      </w:pPr>
    </w:p>
    <w:sectPr w:rsidR="003940D3" w:rsidRPr="00307CA5" w:rsidSect="00307CA5">
      <w:headerReference w:type="default" r:id="rId14"/>
      <w:footerReference w:type="default" r:id="rId15"/>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ECA69" w14:textId="77777777" w:rsidR="00A81CA6" w:rsidRDefault="00A81CA6" w:rsidP="008748BC">
      <w:pPr>
        <w:spacing w:after="0" w:line="240" w:lineRule="auto"/>
      </w:pPr>
      <w:r>
        <w:separator/>
      </w:r>
    </w:p>
  </w:endnote>
  <w:endnote w:type="continuationSeparator" w:id="0">
    <w:p w14:paraId="619368FE" w14:textId="77777777" w:rsidR="00A81CA6" w:rsidRDefault="00A81CA6"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27" w:type="pct"/>
      <w:tblBorders>
        <w:top w:val="single" w:sz="18" w:space="0" w:color="808080"/>
        <w:insideV w:val="single" w:sz="18" w:space="0" w:color="808080"/>
      </w:tblBorders>
      <w:tblLook w:val="04A0" w:firstRow="1" w:lastRow="0" w:firstColumn="1" w:lastColumn="0" w:noHBand="0" w:noVBand="1"/>
    </w:tblPr>
    <w:tblGrid>
      <w:gridCol w:w="1201"/>
      <w:gridCol w:w="8799"/>
    </w:tblGrid>
    <w:tr w:rsidR="00CC666E" w:rsidRPr="007D3759" w14:paraId="30F05D3B" w14:textId="77777777" w:rsidTr="004B0AA0">
      <w:trPr>
        <w:trHeight w:val="412"/>
      </w:trPr>
      <w:tc>
        <w:tcPr>
          <w:tcW w:w="1201" w:type="dxa"/>
        </w:tcPr>
        <w:p w14:paraId="57DAC369" w14:textId="77777777" w:rsidR="00CC666E" w:rsidRPr="007E25CA" w:rsidRDefault="00716088"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00CC666E" w:rsidRPr="007E25CA">
            <w:rPr>
              <w:b/>
              <w:noProof/>
              <w:color w:val="4F81BD"/>
              <w:sz w:val="32"/>
              <w:szCs w:val="32"/>
            </w:rPr>
            <w:instrText xml:space="preserve"> PAGE   \* MERGEFORMAT </w:instrText>
          </w:r>
          <w:r w:rsidRPr="007E25CA">
            <w:rPr>
              <w:b/>
              <w:noProof/>
              <w:color w:val="4F81BD"/>
              <w:sz w:val="32"/>
              <w:szCs w:val="32"/>
            </w:rPr>
            <w:fldChar w:fldCharType="separate"/>
          </w:r>
          <w:r w:rsidR="00E33BB0">
            <w:rPr>
              <w:b/>
              <w:noProof/>
              <w:color w:val="4F81BD"/>
              <w:sz w:val="32"/>
              <w:szCs w:val="32"/>
            </w:rPr>
            <w:t>1</w:t>
          </w:r>
          <w:r w:rsidRPr="007E25CA">
            <w:rPr>
              <w:b/>
              <w:noProof/>
              <w:color w:val="4F81BD"/>
              <w:sz w:val="32"/>
              <w:szCs w:val="32"/>
            </w:rPr>
            <w:fldChar w:fldCharType="end"/>
          </w:r>
        </w:p>
      </w:tc>
      <w:tc>
        <w:tcPr>
          <w:tcW w:w="8799" w:type="dxa"/>
        </w:tcPr>
        <w:p w14:paraId="7E878B1A" w14:textId="77777777" w:rsidR="00CC666E" w:rsidRPr="007E25CA" w:rsidRDefault="00CC666E" w:rsidP="007D3759">
          <w:pPr>
            <w:pStyle w:val="Piedepgina"/>
            <w:spacing w:after="0" w:line="240" w:lineRule="auto"/>
            <w:jc w:val="right"/>
            <w:rPr>
              <w:b/>
              <w:noProof/>
              <w:color w:val="4F81BD"/>
              <w:sz w:val="32"/>
              <w:szCs w:val="32"/>
            </w:rPr>
          </w:pPr>
        </w:p>
      </w:tc>
    </w:tr>
  </w:tbl>
  <w:p w14:paraId="103572C8" w14:textId="77777777" w:rsidR="00CC666E" w:rsidRPr="007E25CA" w:rsidRDefault="00CC666E"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27" w:type="pct"/>
      <w:tblBorders>
        <w:top w:val="single" w:sz="18" w:space="0" w:color="808080"/>
        <w:insideV w:val="single" w:sz="18" w:space="0" w:color="808080"/>
      </w:tblBorders>
      <w:tblLook w:val="04A0" w:firstRow="1" w:lastRow="0" w:firstColumn="1" w:lastColumn="0" w:noHBand="0" w:noVBand="1"/>
    </w:tblPr>
    <w:tblGrid>
      <w:gridCol w:w="1719"/>
      <w:gridCol w:w="12594"/>
    </w:tblGrid>
    <w:tr w:rsidR="00307CA5" w:rsidRPr="007D3759" w14:paraId="2DF69CF9" w14:textId="77777777" w:rsidTr="00FE4BE4">
      <w:trPr>
        <w:trHeight w:val="412"/>
      </w:trPr>
      <w:tc>
        <w:tcPr>
          <w:tcW w:w="1201" w:type="dxa"/>
        </w:tcPr>
        <w:p w14:paraId="4CDD910A" w14:textId="77777777" w:rsidR="00307CA5" w:rsidRPr="007E25CA" w:rsidRDefault="00307CA5" w:rsidP="00307CA5">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Pr>
              <w:b/>
              <w:noProof/>
              <w:color w:val="4F81BD"/>
              <w:sz w:val="32"/>
              <w:szCs w:val="32"/>
            </w:rPr>
            <w:t>1</w:t>
          </w:r>
          <w:r w:rsidRPr="007E25CA">
            <w:rPr>
              <w:b/>
              <w:noProof/>
              <w:color w:val="4F81BD"/>
              <w:sz w:val="32"/>
              <w:szCs w:val="32"/>
            </w:rPr>
            <w:fldChar w:fldCharType="end"/>
          </w:r>
        </w:p>
      </w:tc>
      <w:tc>
        <w:tcPr>
          <w:tcW w:w="8799" w:type="dxa"/>
        </w:tcPr>
        <w:p w14:paraId="6B12092B" w14:textId="77777777" w:rsidR="00307CA5" w:rsidRPr="007E25CA" w:rsidRDefault="00307CA5" w:rsidP="00307CA5">
          <w:pPr>
            <w:pStyle w:val="Piedepgina"/>
            <w:spacing w:after="0" w:line="240" w:lineRule="auto"/>
            <w:jc w:val="right"/>
            <w:rPr>
              <w:b/>
              <w:noProof/>
              <w:color w:val="4F81BD"/>
              <w:sz w:val="32"/>
              <w:szCs w:val="32"/>
            </w:rPr>
          </w:pPr>
        </w:p>
      </w:tc>
    </w:tr>
  </w:tbl>
  <w:p w14:paraId="39FF689F" w14:textId="77777777" w:rsidR="006E01C6" w:rsidRPr="007E25CA" w:rsidRDefault="006E01C6" w:rsidP="00020850">
    <w:pPr>
      <w:pStyle w:val="Piedepgina"/>
      <w:spacing w:after="0" w:line="240" w:lineRule="auto"/>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79E8F" w14:textId="77777777" w:rsidR="00A81CA6" w:rsidRDefault="00A81CA6" w:rsidP="008748BC">
      <w:pPr>
        <w:spacing w:after="0" w:line="240" w:lineRule="auto"/>
      </w:pPr>
      <w:r>
        <w:separator/>
      </w:r>
    </w:p>
  </w:footnote>
  <w:footnote w:type="continuationSeparator" w:id="0">
    <w:p w14:paraId="40CA7296" w14:textId="77777777" w:rsidR="00A81CA6" w:rsidRDefault="00A81CA6" w:rsidP="008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CC666E" w:rsidRPr="00B5537F" w14:paraId="4E4F068B" w14:textId="77777777" w:rsidTr="007C6DB1">
      <w:trPr>
        <w:trHeight w:val="698"/>
        <w:tblCellSpacing w:w="20" w:type="dxa"/>
        <w:jc w:val="center"/>
      </w:trPr>
      <w:tc>
        <w:tcPr>
          <w:tcW w:w="1026" w:type="dxa"/>
          <w:shd w:val="clear" w:color="auto" w:fill="auto"/>
          <w:vAlign w:val="center"/>
        </w:tcPr>
        <w:p w14:paraId="194EE5B5" w14:textId="77777777" w:rsidR="00CC666E" w:rsidRPr="007E25CA" w:rsidRDefault="00CC666E" w:rsidP="007E25CA">
          <w:pPr>
            <w:spacing w:after="0"/>
            <w:jc w:val="center"/>
            <w:rPr>
              <w:b/>
            </w:rPr>
          </w:pPr>
          <w:r w:rsidRPr="007E25CA">
            <w:rPr>
              <w:b/>
              <w:noProof/>
              <w:lang w:eastAsia="es-ES"/>
            </w:rPr>
            <w:drawing>
              <wp:inline distT="0" distB="0" distL="0" distR="0" wp14:anchorId="34A1FAC4" wp14:editId="451E0AD1">
                <wp:extent cx="495300" cy="400050"/>
                <wp:effectExtent l="0" t="0" r="0" b="0"/>
                <wp:docPr id="144469224"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14:paraId="02CF20C8" w14:textId="561AF64D" w:rsidR="00CC666E" w:rsidRPr="007E25CA" w:rsidRDefault="00A03DC4" w:rsidP="007E25CA">
          <w:pPr>
            <w:spacing w:after="0"/>
            <w:jc w:val="right"/>
            <w:rPr>
              <w:b/>
              <w:i/>
              <w:sz w:val="18"/>
            </w:rPr>
          </w:pPr>
          <w:r>
            <w:rPr>
              <w:b/>
              <w:i/>
            </w:rPr>
            <w:t>Operaciones auxiliares de almacenaje</w:t>
          </w:r>
        </w:p>
      </w:tc>
      <w:tc>
        <w:tcPr>
          <w:tcW w:w="1921" w:type="dxa"/>
          <w:shd w:val="clear" w:color="auto" w:fill="548DD4"/>
          <w:vAlign w:val="center"/>
        </w:tcPr>
        <w:p w14:paraId="5F294BD5" w14:textId="77777777" w:rsidR="00CC666E" w:rsidRPr="007E25CA" w:rsidRDefault="00CC666E" w:rsidP="007E25CA">
          <w:pPr>
            <w:spacing w:after="0"/>
            <w:jc w:val="center"/>
            <w:rPr>
              <w:b/>
              <w:color w:val="FFFFFF"/>
            </w:rPr>
          </w:pPr>
          <w:r w:rsidRPr="007E25CA">
            <w:rPr>
              <w:b/>
              <w:color w:val="FFFFFF"/>
            </w:rPr>
            <w:t xml:space="preserve">PROGRAMACIÓN </w:t>
          </w:r>
        </w:p>
      </w:tc>
    </w:tr>
  </w:tbl>
  <w:p w14:paraId="48BADD02" w14:textId="77777777" w:rsidR="00CC666E" w:rsidRPr="001C03F1" w:rsidRDefault="00CC666E" w:rsidP="001C03F1">
    <w:pPr>
      <w:pStyle w:val="Encabezado"/>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307CA5" w:rsidRPr="00B5537F" w14:paraId="50FA6FCD" w14:textId="77777777" w:rsidTr="00FE4BE4">
      <w:trPr>
        <w:trHeight w:val="698"/>
        <w:tblCellSpacing w:w="20" w:type="dxa"/>
        <w:jc w:val="center"/>
      </w:trPr>
      <w:tc>
        <w:tcPr>
          <w:tcW w:w="1026" w:type="dxa"/>
          <w:shd w:val="clear" w:color="auto" w:fill="auto"/>
          <w:vAlign w:val="center"/>
        </w:tcPr>
        <w:p w14:paraId="09686010" w14:textId="77777777" w:rsidR="00307CA5" w:rsidRPr="007E25CA" w:rsidRDefault="00307CA5" w:rsidP="00307CA5">
          <w:pPr>
            <w:spacing w:after="0"/>
            <w:jc w:val="center"/>
            <w:rPr>
              <w:b/>
            </w:rPr>
          </w:pPr>
          <w:r w:rsidRPr="007E25CA">
            <w:rPr>
              <w:b/>
              <w:noProof/>
              <w:lang w:eastAsia="es-ES"/>
            </w:rPr>
            <w:drawing>
              <wp:inline distT="0" distB="0" distL="0" distR="0" wp14:anchorId="329FF2F3" wp14:editId="3D382833">
                <wp:extent cx="495300" cy="400050"/>
                <wp:effectExtent l="0" t="0" r="0" b="0"/>
                <wp:docPr id="935250929"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14:paraId="0439F6AB" w14:textId="77777777" w:rsidR="00307CA5" w:rsidRPr="007E25CA" w:rsidRDefault="00307CA5" w:rsidP="00307CA5">
          <w:pPr>
            <w:spacing w:after="0"/>
            <w:jc w:val="right"/>
            <w:rPr>
              <w:b/>
              <w:i/>
              <w:sz w:val="18"/>
            </w:rPr>
          </w:pPr>
          <w:r>
            <w:rPr>
              <w:b/>
              <w:i/>
            </w:rPr>
            <w:t>Operaciones auxiliares de almacenaje</w:t>
          </w:r>
        </w:p>
      </w:tc>
      <w:tc>
        <w:tcPr>
          <w:tcW w:w="1921" w:type="dxa"/>
          <w:shd w:val="clear" w:color="auto" w:fill="548DD4"/>
          <w:vAlign w:val="center"/>
        </w:tcPr>
        <w:p w14:paraId="3EB8C215" w14:textId="77777777" w:rsidR="00307CA5" w:rsidRPr="007E25CA" w:rsidRDefault="00307CA5" w:rsidP="00307CA5">
          <w:pPr>
            <w:spacing w:after="0"/>
            <w:jc w:val="center"/>
            <w:rPr>
              <w:b/>
              <w:color w:val="FFFFFF"/>
            </w:rPr>
          </w:pPr>
          <w:r w:rsidRPr="007E25CA">
            <w:rPr>
              <w:b/>
              <w:color w:val="FFFFFF"/>
            </w:rPr>
            <w:t xml:space="preserve">PROGRAMACIÓN </w:t>
          </w:r>
        </w:p>
      </w:tc>
    </w:tr>
  </w:tbl>
  <w:p w14:paraId="6C7EACB9" w14:textId="77777777" w:rsidR="006E01C6" w:rsidRPr="00705A66" w:rsidRDefault="006E01C6" w:rsidP="00705A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3C0A"/>
    <w:multiLevelType w:val="hybridMultilevel"/>
    <w:tmpl w:val="2A4047F0"/>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F36E7E"/>
    <w:multiLevelType w:val="hybridMultilevel"/>
    <w:tmpl w:val="2C0C1356"/>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C068DA"/>
    <w:multiLevelType w:val="multilevel"/>
    <w:tmpl w:val="5810C182"/>
    <w:lvl w:ilvl="0">
      <w:start w:val="1"/>
      <w:numFmt w:val="bullet"/>
      <w:lvlText w:val=""/>
      <w:lvlJc w:val="left"/>
      <w:pPr>
        <w:ind w:left="360" w:hanging="360"/>
      </w:pPr>
      <w:rPr>
        <w:rFonts w:ascii="Symbol" w:hAnsi="Symbol" w:hint="default"/>
        <w:color w:val="4472C4" w:themeColor="accen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FF412F"/>
    <w:multiLevelType w:val="multilevel"/>
    <w:tmpl w:val="5810C182"/>
    <w:lvl w:ilvl="0">
      <w:start w:val="1"/>
      <w:numFmt w:val="bullet"/>
      <w:lvlText w:val=""/>
      <w:lvlJc w:val="left"/>
      <w:pPr>
        <w:ind w:left="360" w:hanging="360"/>
      </w:pPr>
      <w:rPr>
        <w:rFonts w:ascii="Symbol" w:hAnsi="Symbol" w:hint="default"/>
        <w:color w:val="4472C4" w:themeColor="accen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10194"/>
    <w:multiLevelType w:val="hybridMultilevel"/>
    <w:tmpl w:val="9E9064A8"/>
    <w:lvl w:ilvl="0" w:tplc="0C0A0001">
      <w:start w:val="1"/>
      <w:numFmt w:val="bullet"/>
      <w:lvlText w:val=""/>
      <w:lvlJc w:val="left"/>
      <w:pPr>
        <w:ind w:left="1288" w:hanging="360"/>
      </w:pPr>
      <w:rPr>
        <w:rFonts w:ascii="Symbol" w:hAnsi="Symbol"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6" w15:restartNumberingAfterBreak="0">
    <w:nsid w:val="0DE82CAF"/>
    <w:multiLevelType w:val="hybridMultilevel"/>
    <w:tmpl w:val="B4C0A24E"/>
    <w:lvl w:ilvl="0" w:tplc="C4244C78">
      <w:start w:val="1"/>
      <w:numFmt w:val="bullet"/>
      <w:lvlText w:val="-"/>
      <w:lvlJc w:val="left"/>
      <w:pPr>
        <w:ind w:left="712" w:hanging="360"/>
      </w:pPr>
      <w:rPr>
        <w:rFonts w:ascii="Calibri" w:eastAsia="Calibri" w:hAnsi="Calibri" w:cs="Calibri" w:hint="default"/>
      </w:rPr>
    </w:lvl>
    <w:lvl w:ilvl="1" w:tplc="FFFFFFFF" w:tentative="1">
      <w:start w:val="1"/>
      <w:numFmt w:val="bullet"/>
      <w:lvlText w:val="o"/>
      <w:lvlJc w:val="left"/>
      <w:pPr>
        <w:ind w:left="1432" w:hanging="360"/>
      </w:pPr>
      <w:rPr>
        <w:rFonts w:ascii="Courier New" w:hAnsi="Courier New" w:cs="Courier New" w:hint="default"/>
      </w:rPr>
    </w:lvl>
    <w:lvl w:ilvl="2" w:tplc="FFFFFFFF" w:tentative="1">
      <w:start w:val="1"/>
      <w:numFmt w:val="bullet"/>
      <w:lvlText w:val=""/>
      <w:lvlJc w:val="left"/>
      <w:pPr>
        <w:ind w:left="2152" w:hanging="360"/>
      </w:pPr>
      <w:rPr>
        <w:rFonts w:ascii="Wingdings" w:hAnsi="Wingdings" w:hint="default"/>
      </w:rPr>
    </w:lvl>
    <w:lvl w:ilvl="3" w:tplc="FFFFFFFF" w:tentative="1">
      <w:start w:val="1"/>
      <w:numFmt w:val="bullet"/>
      <w:lvlText w:val=""/>
      <w:lvlJc w:val="left"/>
      <w:pPr>
        <w:ind w:left="2872" w:hanging="360"/>
      </w:pPr>
      <w:rPr>
        <w:rFonts w:ascii="Symbol" w:hAnsi="Symbol" w:hint="default"/>
      </w:rPr>
    </w:lvl>
    <w:lvl w:ilvl="4" w:tplc="FFFFFFFF" w:tentative="1">
      <w:start w:val="1"/>
      <w:numFmt w:val="bullet"/>
      <w:lvlText w:val="o"/>
      <w:lvlJc w:val="left"/>
      <w:pPr>
        <w:ind w:left="3592" w:hanging="360"/>
      </w:pPr>
      <w:rPr>
        <w:rFonts w:ascii="Courier New" w:hAnsi="Courier New" w:cs="Courier New" w:hint="default"/>
      </w:rPr>
    </w:lvl>
    <w:lvl w:ilvl="5" w:tplc="FFFFFFFF" w:tentative="1">
      <w:start w:val="1"/>
      <w:numFmt w:val="bullet"/>
      <w:lvlText w:val=""/>
      <w:lvlJc w:val="left"/>
      <w:pPr>
        <w:ind w:left="4312" w:hanging="360"/>
      </w:pPr>
      <w:rPr>
        <w:rFonts w:ascii="Wingdings" w:hAnsi="Wingdings" w:hint="default"/>
      </w:rPr>
    </w:lvl>
    <w:lvl w:ilvl="6" w:tplc="FFFFFFFF" w:tentative="1">
      <w:start w:val="1"/>
      <w:numFmt w:val="bullet"/>
      <w:lvlText w:val=""/>
      <w:lvlJc w:val="left"/>
      <w:pPr>
        <w:ind w:left="5032" w:hanging="360"/>
      </w:pPr>
      <w:rPr>
        <w:rFonts w:ascii="Symbol" w:hAnsi="Symbol" w:hint="default"/>
      </w:rPr>
    </w:lvl>
    <w:lvl w:ilvl="7" w:tplc="FFFFFFFF" w:tentative="1">
      <w:start w:val="1"/>
      <w:numFmt w:val="bullet"/>
      <w:lvlText w:val="o"/>
      <w:lvlJc w:val="left"/>
      <w:pPr>
        <w:ind w:left="5752" w:hanging="360"/>
      </w:pPr>
      <w:rPr>
        <w:rFonts w:ascii="Courier New" w:hAnsi="Courier New" w:cs="Courier New" w:hint="default"/>
      </w:rPr>
    </w:lvl>
    <w:lvl w:ilvl="8" w:tplc="FFFFFFFF" w:tentative="1">
      <w:start w:val="1"/>
      <w:numFmt w:val="bullet"/>
      <w:lvlText w:val=""/>
      <w:lvlJc w:val="left"/>
      <w:pPr>
        <w:ind w:left="6472" w:hanging="360"/>
      </w:pPr>
      <w:rPr>
        <w:rFonts w:ascii="Wingdings" w:hAnsi="Wingdings" w:hint="default"/>
      </w:rPr>
    </w:lvl>
  </w:abstractNum>
  <w:abstractNum w:abstractNumId="7" w15:restartNumberingAfterBreak="0">
    <w:nsid w:val="0E4E0095"/>
    <w:multiLevelType w:val="multilevel"/>
    <w:tmpl w:val="E73454B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33625E5"/>
    <w:multiLevelType w:val="hybridMultilevel"/>
    <w:tmpl w:val="A54022FC"/>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F01E23"/>
    <w:multiLevelType w:val="multilevel"/>
    <w:tmpl w:val="5810C182"/>
    <w:lvl w:ilvl="0">
      <w:start w:val="1"/>
      <w:numFmt w:val="bullet"/>
      <w:lvlText w:val=""/>
      <w:lvlJc w:val="left"/>
      <w:pPr>
        <w:ind w:left="360" w:hanging="360"/>
      </w:pPr>
      <w:rPr>
        <w:rFonts w:ascii="Symbol" w:hAnsi="Symbol" w:hint="default"/>
        <w:color w:val="4472C4" w:themeColor="accen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D65E6B"/>
    <w:multiLevelType w:val="multilevel"/>
    <w:tmpl w:val="5B9A81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51845A0"/>
    <w:multiLevelType w:val="hybridMultilevel"/>
    <w:tmpl w:val="94EEDEC0"/>
    <w:lvl w:ilvl="0" w:tplc="0C0A0001">
      <w:start w:val="1"/>
      <w:numFmt w:val="bullet"/>
      <w:lvlText w:val=""/>
      <w:lvlJc w:val="left"/>
      <w:pPr>
        <w:ind w:left="2340" w:hanging="360"/>
      </w:pPr>
      <w:rPr>
        <w:rFonts w:ascii="Symbol" w:hAnsi="Symbol" w:hint="default"/>
      </w:rPr>
    </w:lvl>
    <w:lvl w:ilvl="1" w:tplc="0C0A0003" w:tentative="1">
      <w:start w:val="1"/>
      <w:numFmt w:val="bullet"/>
      <w:lvlText w:val="o"/>
      <w:lvlJc w:val="left"/>
      <w:pPr>
        <w:ind w:left="3060" w:hanging="360"/>
      </w:pPr>
      <w:rPr>
        <w:rFonts w:ascii="Courier New" w:hAnsi="Courier New" w:cs="Courier New" w:hint="default"/>
      </w:rPr>
    </w:lvl>
    <w:lvl w:ilvl="2" w:tplc="0C0A0005" w:tentative="1">
      <w:start w:val="1"/>
      <w:numFmt w:val="bullet"/>
      <w:lvlText w:val=""/>
      <w:lvlJc w:val="left"/>
      <w:pPr>
        <w:ind w:left="3780" w:hanging="360"/>
      </w:pPr>
      <w:rPr>
        <w:rFonts w:ascii="Wingdings" w:hAnsi="Wingdings" w:hint="default"/>
      </w:rPr>
    </w:lvl>
    <w:lvl w:ilvl="3" w:tplc="0C0A0001" w:tentative="1">
      <w:start w:val="1"/>
      <w:numFmt w:val="bullet"/>
      <w:lvlText w:val=""/>
      <w:lvlJc w:val="left"/>
      <w:pPr>
        <w:ind w:left="4500" w:hanging="360"/>
      </w:pPr>
      <w:rPr>
        <w:rFonts w:ascii="Symbol" w:hAnsi="Symbol" w:hint="default"/>
      </w:rPr>
    </w:lvl>
    <w:lvl w:ilvl="4" w:tplc="0C0A0003" w:tentative="1">
      <w:start w:val="1"/>
      <w:numFmt w:val="bullet"/>
      <w:lvlText w:val="o"/>
      <w:lvlJc w:val="left"/>
      <w:pPr>
        <w:ind w:left="5220" w:hanging="360"/>
      </w:pPr>
      <w:rPr>
        <w:rFonts w:ascii="Courier New" w:hAnsi="Courier New" w:cs="Courier New" w:hint="default"/>
      </w:rPr>
    </w:lvl>
    <w:lvl w:ilvl="5" w:tplc="0C0A0005" w:tentative="1">
      <w:start w:val="1"/>
      <w:numFmt w:val="bullet"/>
      <w:lvlText w:val=""/>
      <w:lvlJc w:val="left"/>
      <w:pPr>
        <w:ind w:left="5940" w:hanging="360"/>
      </w:pPr>
      <w:rPr>
        <w:rFonts w:ascii="Wingdings" w:hAnsi="Wingdings" w:hint="default"/>
      </w:rPr>
    </w:lvl>
    <w:lvl w:ilvl="6" w:tplc="0C0A0001" w:tentative="1">
      <w:start w:val="1"/>
      <w:numFmt w:val="bullet"/>
      <w:lvlText w:val=""/>
      <w:lvlJc w:val="left"/>
      <w:pPr>
        <w:ind w:left="6660" w:hanging="360"/>
      </w:pPr>
      <w:rPr>
        <w:rFonts w:ascii="Symbol" w:hAnsi="Symbol" w:hint="default"/>
      </w:rPr>
    </w:lvl>
    <w:lvl w:ilvl="7" w:tplc="0C0A0003" w:tentative="1">
      <w:start w:val="1"/>
      <w:numFmt w:val="bullet"/>
      <w:lvlText w:val="o"/>
      <w:lvlJc w:val="left"/>
      <w:pPr>
        <w:ind w:left="7380" w:hanging="360"/>
      </w:pPr>
      <w:rPr>
        <w:rFonts w:ascii="Courier New" w:hAnsi="Courier New" w:cs="Courier New" w:hint="default"/>
      </w:rPr>
    </w:lvl>
    <w:lvl w:ilvl="8" w:tplc="0C0A0005" w:tentative="1">
      <w:start w:val="1"/>
      <w:numFmt w:val="bullet"/>
      <w:lvlText w:val=""/>
      <w:lvlJc w:val="left"/>
      <w:pPr>
        <w:ind w:left="8100" w:hanging="360"/>
      </w:pPr>
      <w:rPr>
        <w:rFonts w:ascii="Wingdings" w:hAnsi="Wingdings" w:hint="default"/>
      </w:rPr>
    </w:lvl>
  </w:abstractNum>
  <w:abstractNum w:abstractNumId="12" w15:restartNumberingAfterBreak="0">
    <w:nsid w:val="2EB33A7C"/>
    <w:multiLevelType w:val="hybridMultilevel"/>
    <w:tmpl w:val="B60EA57A"/>
    <w:lvl w:ilvl="0" w:tplc="E2487E84">
      <w:start w:val="1"/>
      <w:numFmt w:val="bullet"/>
      <w:lvlText w:val="─"/>
      <w:lvlJc w:val="left"/>
      <w:pPr>
        <w:ind w:left="928" w:hanging="360"/>
      </w:pPr>
      <w:rPr>
        <w:rFonts w:ascii="Calibri" w:hAnsi="Calibri"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3" w15:restartNumberingAfterBreak="0">
    <w:nsid w:val="38734660"/>
    <w:multiLevelType w:val="hybridMultilevel"/>
    <w:tmpl w:val="1FFAFE8A"/>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4" w15:restartNumberingAfterBreak="0">
    <w:nsid w:val="38B24F1C"/>
    <w:multiLevelType w:val="multilevel"/>
    <w:tmpl w:val="B50044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C096845"/>
    <w:multiLevelType w:val="hybridMultilevel"/>
    <w:tmpl w:val="CD50F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23C3DFF"/>
    <w:multiLevelType w:val="hybridMultilevel"/>
    <w:tmpl w:val="294CA330"/>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FF7BFA"/>
    <w:multiLevelType w:val="multilevel"/>
    <w:tmpl w:val="53509FAE"/>
    <w:styleLink w:val="Contenidos"/>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7F3F02"/>
    <w:multiLevelType w:val="hybridMultilevel"/>
    <w:tmpl w:val="C25AA380"/>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A0624F"/>
    <w:multiLevelType w:val="multilevel"/>
    <w:tmpl w:val="E9224FDA"/>
    <w:lvl w:ilvl="0">
      <w:start w:val="1"/>
      <w:numFmt w:val="decimal"/>
      <w:lvlText w:val="%1."/>
      <w:lvlJc w:val="left"/>
      <w:pPr>
        <w:ind w:left="720" w:hanging="360"/>
      </w:pPr>
      <w:rPr>
        <w:rFonts w:cs="Calibri" w:hint="default"/>
        <w:b/>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F811A8"/>
    <w:multiLevelType w:val="hybridMultilevel"/>
    <w:tmpl w:val="3A14A1D4"/>
    <w:lvl w:ilvl="0" w:tplc="E2487E84">
      <w:start w:val="1"/>
      <w:numFmt w:val="bullet"/>
      <w:lvlText w:val="─"/>
      <w:lvlJc w:val="left"/>
      <w:pPr>
        <w:tabs>
          <w:tab w:val="num" w:pos="502"/>
        </w:tabs>
        <w:ind w:left="502" w:hanging="360"/>
      </w:pPr>
      <w:rPr>
        <w:rFonts w:ascii="Calibri" w:hAnsi="Calibri"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EF73A7"/>
    <w:multiLevelType w:val="multilevel"/>
    <w:tmpl w:val="7D2EE0CC"/>
    <w:lvl w:ilvl="0">
      <w:start w:val="1"/>
      <w:numFmt w:val="decimal"/>
      <w:lvlText w:val="%1."/>
      <w:lvlJc w:val="left"/>
      <w:pPr>
        <w:ind w:left="644"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7C4FE5"/>
    <w:multiLevelType w:val="hybridMultilevel"/>
    <w:tmpl w:val="D3760D96"/>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25" w15:restartNumberingAfterBreak="0">
    <w:nsid w:val="55586B49"/>
    <w:multiLevelType w:val="hybridMultilevel"/>
    <w:tmpl w:val="77187448"/>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26"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643937B2"/>
    <w:multiLevelType w:val="multilevel"/>
    <w:tmpl w:val="5810C182"/>
    <w:lvl w:ilvl="0">
      <w:start w:val="1"/>
      <w:numFmt w:val="bullet"/>
      <w:lvlText w:val=""/>
      <w:lvlJc w:val="left"/>
      <w:pPr>
        <w:ind w:left="360" w:hanging="360"/>
      </w:pPr>
      <w:rPr>
        <w:rFonts w:ascii="Symbol" w:hAnsi="Symbol" w:hint="default"/>
        <w:color w:val="4472C4" w:themeColor="accen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E41779A"/>
    <w:multiLevelType w:val="multilevel"/>
    <w:tmpl w:val="4CC238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4908AC"/>
    <w:multiLevelType w:val="hybridMultilevel"/>
    <w:tmpl w:val="D932F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FEC7DD9"/>
    <w:multiLevelType w:val="hybridMultilevel"/>
    <w:tmpl w:val="D7207F74"/>
    <w:lvl w:ilvl="0" w:tplc="E2487E84">
      <w:start w:val="1"/>
      <w:numFmt w:val="bullet"/>
      <w:lvlText w:val="─"/>
      <w:lvlJc w:val="left"/>
      <w:pPr>
        <w:ind w:left="780" w:hanging="360"/>
      </w:pPr>
      <w:rPr>
        <w:rFonts w:ascii="Calibri" w:hAnsi="Calibri"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1" w15:restartNumberingAfterBreak="0">
    <w:nsid w:val="710343F9"/>
    <w:multiLevelType w:val="multilevel"/>
    <w:tmpl w:val="5810C182"/>
    <w:lvl w:ilvl="0">
      <w:start w:val="1"/>
      <w:numFmt w:val="bullet"/>
      <w:lvlText w:val=""/>
      <w:lvlJc w:val="left"/>
      <w:pPr>
        <w:ind w:left="360" w:hanging="360"/>
      </w:pPr>
      <w:rPr>
        <w:rFonts w:ascii="Symbol" w:hAnsi="Symbol" w:hint="default"/>
        <w:color w:val="4472C4" w:themeColor="accen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36B2D24"/>
    <w:multiLevelType w:val="hybridMultilevel"/>
    <w:tmpl w:val="58CCF5B2"/>
    <w:lvl w:ilvl="0" w:tplc="3168EB86">
      <w:start w:val="1"/>
      <w:numFmt w:val="bullet"/>
      <w:lvlText w:val=""/>
      <w:lvlJc w:val="left"/>
      <w:pPr>
        <w:ind w:left="1031" w:hanging="360"/>
      </w:pPr>
      <w:rPr>
        <w:rFonts w:ascii="Symbol" w:hAnsi="Symbol" w:hint="default"/>
        <w:color w:val="auto"/>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33" w15:restartNumberingAfterBreak="0">
    <w:nsid w:val="7B122C21"/>
    <w:multiLevelType w:val="hybridMultilevel"/>
    <w:tmpl w:val="54861492"/>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num w:numId="1" w16cid:durableId="443498470">
    <w:abstractNumId w:val="19"/>
  </w:num>
  <w:num w:numId="2" w16cid:durableId="26029437">
    <w:abstractNumId w:val="14"/>
  </w:num>
  <w:num w:numId="3" w16cid:durableId="33163187">
    <w:abstractNumId w:val="5"/>
  </w:num>
  <w:num w:numId="4" w16cid:durableId="762188514">
    <w:abstractNumId w:val="23"/>
  </w:num>
  <w:num w:numId="5" w16cid:durableId="36244478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0206021">
    <w:abstractNumId w:val="29"/>
  </w:num>
  <w:num w:numId="7" w16cid:durableId="1910457363">
    <w:abstractNumId w:val="23"/>
  </w:num>
  <w:num w:numId="8" w16cid:durableId="109821441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0102870">
    <w:abstractNumId w:val="15"/>
  </w:num>
  <w:num w:numId="10" w16cid:durableId="1339964616">
    <w:abstractNumId w:val="2"/>
  </w:num>
  <w:num w:numId="11" w16cid:durableId="1534003950">
    <w:abstractNumId w:val="17"/>
  </w:num>
  <w:num w:numId="12" w16cid:durableId="2136100550">
    <w:abstractNumId w:val="10"/>
  </w:num>
  <w:num w:numId="13" w16cid:durableId="1350335814">
    <w:abstractNumId w:val="26"/>
  </w:num>
  <w:num w:numId="14" w16cid:durableId="1390154203">
    <w:abstractNumId w:val="32"/>
  </w:num>
  <w:num w:numId="15" w16cid:durableId="1606964901">
    <w:abstractNumId w:val="18"/>
  </w:num>
  <w:num w:numId="16" w16cid:durableId="1121263329">
    <w:abstractNumId w:val="22"/>
  </w:num>
  <w:num w:numId="17" w16cid:durableId="472335252">
    <w:abstractNumId w:val="16"/>
  </w:num>
  <w:num w:numId="18" w16cid:durableId="713113967">
    <w:abstractNumId w:val="0"/>
  </w:num>
  <w:num w:numId="19" w16cid:durableId="569273171">
    <w:abstractNumId w:val="8"/>
  </w:num>
  <w:num w:numId="20" w16cid:durableId="1267811051">
    <w:abstractNumId w:val="1"/>
  </w:num>
  <w:num w:numId="21" w16cid:durableId="1992637382">
    <w:abstractNumId w:val="20"/>
  </w:num>
  <w:num w:numId="22" w16cid:durableId="893808805">
    <w:abstractNumId w:val="12"/>
  </w:num>
  <w:num w:numId="23" w16cid:durableId="574827642">
    <w:abstractNumId w:val="30"/>
  </w:num>
  <w:num w:numId="24" w16cid:durableId="1495146149">
    <w:abstractNumId w:val="25"/>
  </w:num>
  <w:num w:numId="25" w16cid:durableId="1574581450">
    <w:abstractNumId w:val="24"/>
  </w:num>
  <w:num w:numId="26" w16cid:durableId="1862158853">
    <w:abstractNumId w:val="6"/>
  </w:num>
  <w:num w:numId="27" w16cid:durableId="320619885">
    <w:abstractNumId w:val="13"/>
  </w:num>
  <w:num w:numId="28" w16cid:durableId="1658610257">
    <w:abstractNumId w:val="33"/>
  </w:num>
  <w:num w:numId="29" w16cid:durableId="436603441">
    <w:abstractNumId w:val="11"/>
  </w:num>
  <w:num w:numId="30" w16cid:durableId="947272459">
    <w:abstractNumId w:val="21"/>
  </w:num>
  <w:num w:numId="31" w16cid:durableId="1245453391">
    <w:abstractNumId w:val="3"/>
  </w:num>
  <w:num w:numId="32" w16cid:durableId="19816427">
    <w:abstractNumId w:val="4"/>
  </w:num>
  <w:num w:numId="33" w16cid:durableId="594021080">
    <w:abstractNumId w:val="9"/>
  </w:num>
  <w:num w:numId="34" w16cid:durableId="436560097">
    <w:abstractNumId w:val="27"/>
  </w:num>
  <w:num w:numId="35" w16cid:durableId="2782798">
    <w:abstractNumId w:val="31"/>
  </w:num>
  <w:num w:numId="36" w16cid:durableId="1468622899">
    <w:abstractNumId w:val="28"/>
  </w:num>
  <w:num w:numId="37" w16cid:durableId="180715924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53"/>
    <w:rsid w:val="0000013C"/>
    <w:rsid w:val="000004B2"/>
    <w:rsid w:val="0000063D"/>
    <w:rsid w:val="00002ABA"/>
    <w:rsid w:val="0000493F"/>
    <w:rsid w:val="00005998"/>
    <w:rsid w:val="00006654"/>
    <w:rsid w:val="00011BAB"/>
    <w:rsid w:val="00012410"/>
    <w:rsid w:val="0001246B"/>
    <w:rsid w:val="0001380C"/>
    <w:rsid w:val="00013A76"/>
    <w:rsid w:val="00015FD3"/>
    <w:rsid w:val="000163F8"/>
    <w:rsid w:val="00017B8D"/>
    <w:rsid w:val="00020850"/>
    <w:rsid w:val="000226EB"/>
    <w:rsid w:val="00024BF4"/>
    <w:rsid w:val="000376B2"/>
    <w:rsid w:val="00040128"/>
    <w:rsid w:val="00040A04"/>
    <w:rsid w:val="00040B17"/>
    <w:rsid w:val="00040BA7"/>
    <w:rsid w:val="00040F1B"/>
    <w:rsid w:val="00044D29"/>
    <w:rsid w:val="000470FC"/>
    <w:rsid w:val="000475E2"/>
    <w:rsid w:val="00050667"/>
    <w:rsid w:val="0005172A"/>
    <w:rsid w:val="00055445"/>
    <w:rsid w:val="000607D5"/>
    <w:rsid w:val="00061609"/>
    <w:rsid w:val="00061EDD"/>
    <w:rsid w:val="00062DDD"/>
    <w:rsid w:val="00063E19"/>
    <w:rsid w:val="00064491"/>
    <w:rsid w:val="00065AC1"/>
    <w:rsid w:val="00065D4D"/>
    <w:rsid w:val="00067EEC"/>
    <w:rsid w:val="000714D2"/>
    <w:rsid w:val="000721DD"/>
    <w:rsid w:val="00075441"/>
    <w:rsid w:val="00075CC8"/>
    <w:rsid w:val="00076CF8"/>
    <w:rsid w:val="00081149"/>
    <w:rsid w:val="00081BD4"/>
    <w:rsid w:val="00083AC3"/>
    <w:rsid w:val="00085BB9"/>
    <w:rsid w:val="00086586"/>
    <w:rsid w:val="000867C0"/>
    <w:rsid w:val="00086B5E"/>
    <w:rsid w:val="0009086C"/>
    <w:rsid w:val="00090A00"/>
    <w:rsid w:val="00090A20"/>
    <w:rsid w:val="00095025"/>
    <w:rsid w:val="00097C48"/>
    <w:rsid w:val="000A08B6"/>
    <w:rsid w:val="000A5156"/>
    <w:rsid w:val="000A6094"/>
    <w:rsid w:val="000A6DDA"/>
    <w:rsid w:val="000B2EC3"/>
    <w:rsid w:val="000B3A74"/>
    <w:rsid w:val="000B41DD"/>
    <w:rsid w:val="000B4426"/>
    <w:rsid w:val="000B5E8A"/>
    <w:rsid w:val="000B7B41"/>
    <w:rsid w:val="000B7B95"/>
    <w:rsid w:val="000C3150"/>
    <w:rsid w:val="000C5EF2"/>
    <w:rsid w:val="000C65CD"/>
    <w:rsid w:val="000C67C5"/>
    <w:rsid w:val="000C6B43"/>
    <w:rsid w:val="000C7420"/>
    <w:rsid w:val="000D2918"/>
    <w:rsid w:val="000D4A1B"/>
    <w:rsid w:val="000D5DE8"/>
    <w:rsid w:val="000D6730"/>
    <w:rsid w:val="000D7135"/>
    <w:rsid w:val="000E0027"/>
    <w:rsid w:val="000E04CE"/>
    <w:rsid w:val="000E34FA"/>
    <w:rsid w:val="000E3BD5"/>
    <w:rsid w:val="000E49D7"/>
    <w:rsid w:val="000E5EDF"/>
    <w:rsid w:val="000E5FD0"/>
    <w:rsid w:val="000E71E0"/>
    <w:rsid w:val="000F0D3A"/>
    <w:rsid w:val="000F2956"/>
    <w:rsid w:val="000F3F48"/>
    <w:rsid w:val="000F4736"/>
    <w:rsid w:val="000F5E64"/>
    <w:rsid w:val="00101C5F"/>
    <w:rsid w:val="00102D1E"/>
    <w:rsid w:val="00104700"/>
    <w:rsid w:val="001055A5"/>
    <w:rsid w:val="00105B58"/>
    <w:rsid w:val="00105DAC"/>
    <w:rsid w:val="00110F4F"/>
    <w:rsid w:val="0011132E"/>
    <w:rsid w:val="00112399"/>
    <w:rsid w:val="00114EEA"/>
    <w:rsid w:val="00115EEF"/>
    <w:rsid w:val="0011620B"/>
    <w:rsid w:val="00116B29"/>
    <w:rsid w:val="00116B9B"/>
    <w:rsid w:val="001171B1"/>
    <w:rsid w:val="0011768A"/>
    <w:rsid w:val="00120FCE"/>
    <w:rsid w:val="0012111C"/>
    <w:rsid w:val="00122D4C"/>
    <w:rsid w:val="00123761"/>
    <w:rsid w:val="00123B47"/>
    <w:rsid w:val="001317A9"/>
    <w:rsid w:val="00131DCC"/>
    <w:rsid w:val="00134C9A"/>
    <w:rsid w:val="00134F94"/>
    <w:rsid w:val="0013518A"/>
    <w:rsid w:val="001364B2"/>
    <w:rsid w:val="001372A2"/>
    <w:rsid w:val="00140FCA"/>
    <w:rsid w:val="001410B3"/>
    <w:rsid w:val="00141CB9"/>
    <w:rsid w:val="00145AD8"/>
    <w:rsid w:val="001479B6"/>
    <w:rsid w:val="00150510"/>
    <w:rsid w:val="0015165D"/>
    <w:rsid w:val="00152066"/>
    <w:rsid w:val="00152B75"/>
    <w:rsid w:val="00152D58"/>
    <w:rsid w:val="0016162A"/>
    <w:rsid w:val="00161CF4"/>
    <w:rsid w:val="00161EF0"/>
    <w:rsid w:val="00163B54"/>
    <w:rsid w:val="00163EA5"/>
    <w:rsid w:val="00165081"/>
    <w:rsid w:val="001655D4"/>
    <w:rsid w:val="001675F1"/>
    <w:rsid w:val="001678EA"/>
    <w:rsid w:val="00167970"/>
    <w:rsid w:val="001725A0"/>
    <w:rsid w:val="00173B7B"/>
    <w:rsid w:val="00175C38"/>
    <w:rsid w:val="00176791"/>
    <w:rsid w:val="0017775E"/>
    <w:rsid w:val="001803B4"/>
    <w:rsid w:val="0018082F"/>
    <w:rsid w:val="00181C8A"/>
    <w:rsid w:val="00182139"/>
    <w:rsid w:val="00183BE5"/>
    <w:rsid w:val="0018744A"/>
    <w:rsid w:val="00191061"/>
    <w:rsid w:val="00192421"/>
    <w:rsid w:val="001929C3"/>
    <w:rsid w:val="00192A2B"/>
    <w:rsid w:val="00193C8F"/>
    <w:rsid w:val="00195A55"/>
    <w:rsid w:val="0019652A"/>
    <w:rsid w:val="001A09AF"/>
    <w:rsid w:val="001A166C"/>
    <w:rsid w:val="001A267F"/>
    <w:rsid w:val="001A2842"/>
    <w:rsid w:val="001A3B01"/>
    <w:rsid w:val="001A4A29"/>
    <w:rsid w:val="001B1FDE"/>
    <w:rsid w:val="001B2734"/>
    <w:rsid w:val="001B4814"/>
    <w:rsid w:val="001B52F1"/>
    <w:rsid w:val="001B65A2"/>
    <w:rsid w:val="001C0268"/>
    <w:rsid w:val="001C03F1"/>
    <w:rsid w:val="001C073E"/>
    <w:rsid w:val="001C3720"/>
    <w:rsid w:val="001C3DE7"/>
    <w:rsid w:val="001C3EF2"/>
    <w:rsid w:val="001C4CE6"/>
    <w:rsid w:val="001D02D5"/>
    <w:rsid w:val="001D0649"/>
    <w:rsid w:val="001D091B"/>
    <w:rsid w:val="001D0A02"/>
    <w:rsid w:val="001D3231"/>
    <w:rsid w:val="001D46FB"/>
    <w:rsid w:val="001D5B09"/>
    <w:rsid w:val="001D5F9B"/>
    <w:rsid w:val="001D640C"/>
    <w:rsid w:val="001D66DA"/>
    <w:rsid w:val="001E17D7"/>
    <w:rsid w:val="001E26A4"/>
    <w:rsid w:val="001E289B"/>
    <w:rsid w:val="001E3B03"/>
    <w:rsid w:val="001E3D20"/>
    <w:rsid w:val="001E54C6"/>
    <w:rsid w:val="001E6CFE"/>
    <w:rsid w:val="001F086B"/>
    <w:rsid w:val="001F21CB"/>
    <w:rsid w:val="001F2FBA"/>
    <w:rsid w:val="001F3C12"/>
    <w:rsid w:val="001F42BE"/>
    <w:rsid w:val="001F4F85"/>
    <w:rsid w:val="001F577E"/>
    <w:rsid w:val="00202B08"/>
    <w:rsid w:val="00203434"/>
    <w:rsid w:val="002040B3"/>
    <w:rsid w:val="00205A00"/>
    <w:rsid w:val="0020703A"/>
    <w:rsid w:val="00210ED2"/>
    <w:rsid w:val="00214184"/>
    <w:rsid w:val="00214B1A"/>
    <w:rsid w:val="00215208"/>
    <w:rsid w:val="0021695F"/>
    <w:rsid w:val="0021700B"/>
    <w:rsid w:val="00221678"/>
    <w:rsid w:val="00224834"/>
    <w:rsid w:val="002254BB"/>
    <w:rsid w:val="00225FED"/>
    <w:rsid w:val="002270F8"/>
    <w:rsid w:val="00230866"/>
    <w:rsid w:val="00231488"/>
    <w:rsid w:val="002332E2"/>
    <w:rsid w:val="002358AF"/>
    <w:rsid w:val="00237028"/>
    <w:rsid w:val="00237190"/>
    <w:rsid w:val="00241AF9"/>
    <w:rsid w:val="00241D1C"/>
    <w:rsid w:val="00242963"/>
    <w:rsid w:val="00245AA5"/>
    <w:rsid w:val="00246BA1"/>
    <w:rsid w:val="002521A1"/>
    <w:rsid w:val="002543C3"/>
    <w:rsid w:val="0025463E"/>
    <w:rsid w:val="00255953"/>
    <w:rsid w:val="00256B5A"/>
    <w:rsid w:val="00260C3C"/>
    <w:rsid w:val="00262FED"/>
    <w:rsid w:val="00263847"/>
    <w:rsid w:val="00264213"/>
    <w:rsid w:val="0026437E"/>
    <w:rsid w:val="00267C58"/>
    <w:rsid w:val="0027130B"/>
    <w:rsid w:val="0027135A"/>
    <w:rsid w:val="002716D7"/>
    <w:rsid w:val="0027237A"/>
    <w:rsid w:val="0027384A"/>
    <w:rsid w:val="00274563"/>
    <w:rsid w:val="002757FF"/>
    <w:rsid w:val="00277D9E"/>
    <w:rsid w:val="00281234"/>
    <w:rsid w:val="00283CA3"/>
    <w:rsid w:val="00284CD4"/>
    <w:rsid w:val="002859B2"/>
    <w:rsid w:val="00286255"/>
    <w:rsid w:val="00287505"/>
    <w:rsid w:val="002909CA"/>
    <w:rsid w:val="00290B01"/>
    <w:rsid w:val="00290B19"/>
    <w:rsid w:val="00290CC3"/>
    <w:rsid w:val="00291E05"/>
    <w:rsid w:val="00295865"/>
    <w:rsid w:val="002979A0"/>
    <w:rsid w:val="002A018A"/>
    <w:rsid w:val="002A01E1"/>
    <w:rsid w:val="002A2AE2"/>
    <w:rsid w:val="002A3BE8"/>
    <w:rsid w:val="002A5ABA"/>
    <w:rsid w:val="002A71C3"/>
    <w:rsid w:val="002B19B2"/>
    <w:rsid w:val="002B1F00"/>
    <w:rsid w:val="002B305E"/>
    <w:rsid w:val="002B3675"/>
    <w:rsid w:val="002B37F9"/>
    <w:rsid w:val="002B5AAC"/>
    <w:rsid w:val="002B7934"/>
    <w:rsid w:val="002C0F7A"/>
    <w:rsid w:val="002C413D"/>
    <w:rsid w:val="002C459B"/>
    <w:rsid w:val="002C4E48"/>
    <w:rsid w:val="002C5AC9"/>
    <w:rsid w:val="002D0035"/>
    <w:rsid w:val="002D1CBE"/>
    <w:rsid w:val="002D372B"/>
    <w:rsid w:val="002D76CA"/>
    <w:rsid w:val="002D7989"/>
    <w:rsid w:val="002E0F0D"/>
    <w:rsid w:val="002E42FF"/>
    <w:rsid w:val="002E748E"/>
    <w:rsid w:val="002E757A"/>
    <w:rsid w:val="002E76BB"/>
    <w:rsid w:val="002F10D4"/>
    <w:rsid w:val="002F11D5"/>
    <w:rsid w:val="002F22CB"/>
    <w:rsid w:val="002F2EEF"/>
    <w:rsid w:val="002F3D28"/>
    <w:rsid w:val="002F455D"/>
    <w:rsid w:val="002F71C9"/>
    <w:rsid w:val="002F77DF"/>
    <w:rsid w:val="00300824"/>
    <w:rsid w:val="00301306"/>
    <w:rsid w:val="00301BB7"/>
    <w:rsid w:val="003021A4"/>
    <w:rsid w:val="003064A9"/>
    <w:rsid w:val="00307CA5"/>
    <w:rsid w:val="00312573"/>
    <w:rsid w:val="00316D1E"/>
    <w:rsid w:val="00317786"/>
    <w:rsid w:val="00317909"/>
    <w:rsid w:val="00320A2D"/>
    <w:rsid w:val="00320DA5"/>
    <w:rsid w:val="00320F94"/>
    <w:rsid w:val="0032453D"/>
    <w:rsid w:val="003260A2"/>
    <w:rsid w:val="00326E61"/>
    <w:rsid w:val="0032715C"/>
    <w:rsid w:val="00327EC4"/>
    <w:rsid w:val="00330A81"/>
    <w:rsid w:val="00334084"/>
    <w:rsid w:val="0033476D"/>
    <w:rsid w:val="003353FD"/>
    <w:rsid w:val="00335595"/>
    <w:rsid w:val="00340258"/>
    <w:rsid w:val="00340E52"/>
    <w:rsid w:val="00341180"/>
    <w:rsid w:val="0034255D"/>
    <w:rsid w:val="00342B52"/>
    <w:rsid w:val="0034380A"/>
    <w:rsid w:val="003440F0"/>
    <w:rsid w:val="00344A4E"/>
    <w:rsid w:val="0034646E"/>
    <w:rsid w:val="00351FFD"/>
    <w:rsid w:val="00354BAA"/>
    <w:rsid w:val="003620F9"/>
    <w:rsid w:val="0036268A"/>
    <w:rsid w:val="003630A8"/>
    <w:rsid w:val="00363202"/>
    <w:rsid w:val="00363428"/>
    <w:rsid w:val="00363831"/>
    <w:rsid w:val="003653B8"/>
    <w:rsid w:val="00365FAF"/>
    <w:rsid w:val="0037043A"/>
    <w:rsid w:val="003724F5"/>
    <w:rsid w:val="00372F7C"/>
    <w:rsid w:val="0037374F"/>
    <w:rsid w:val="00373CDE"/>
    <w:rsid w:val="003801E6"/>
    <w:rsid w:val="00381075"/>
    <w:rsid w:val="00381F9B"/>
    <w:rsid w:val="00382976"/>
    <w:rsid w:val="00383546"/>
    <w:rsid w:val="00385DC3"/>
    <w:rsid w:val="003872E9"/>
    <w:rsid w:val="00391761"/>
    <w:rsid w:val="00393192"/>
    <w:rsid w:val="00393C63"/>
    <w:rsid w:val="00393F74"/>
    <w:rsid w:val="003940D3"/>
    <w:rsid w:val="00395B57"/>
    <w:rsid w:val="003968E2"/>
    <w:rsid w:val="003970F2"/>
    <w:rsid w:val="00397897"/>
    <w:rsid w:val="003A0F77"/>
    <w:rsid w:val="003A1FC9"/>
    <w:rsid w:val="003A314D"/>
    <w:rsid w:val="003A6218"/>
    <w:rsid w:val="003A7818"/>
    <w:rsid w:val="003B26F1"/>
    <w:rsid w:val="003B26FD"/>
    <w:rsid w:val="003B28CA"/>
    <w:rsid w:val="003B66EA"/>
    <w:rsid w:val="003B7063"/>
    <w:rsid w:val="003B70E7"/>
    <w:rsid w:val="003C13CC"/>
    <w:rsid w:val="003C14C9"/>
    <w:rsid w:val="003C1E05"/>
    <w:rsid w:val="003C2926"/>
    <w:rsid w:val="003C2FF8"/>
    <w:rsid w:val="003C49B0"/>
    <w:rsid w:val="003C5476"/>
    <w:rsid w:val="003C6FEC"/>
    <w:rsid w:val="003D1871"/>
    <w:rsid w:val="003D1D18"/>
    <w:rsid w:val="003D3552"/>
    <w:rsid w:val="003D459F"/>
    <w:rsid w:val="003D4EAC"/>
    <w:rsid w:val="003D5732"/>
    <w:rsid w:val="003E039F"/>
    <w:rsid w:val="003E0915"/>
    <w:rsid w:val="003E0D92"/>
    <w:rsid w:val="003E0F9B"/>
    <w:rsid w:val="003E3539"/>
    <w:rsid w:val="003E462B"/>
    <w:rsid w:val="003E69E3"/>
    <w:rsid w:val="003E6C90"/>
    <w:rsid w:val="003F082F"/>
    <w:rsid w:val="003F095B"/>
    <w:rsid w:val="003F56A0"/>
    <w:rsid w:val="003F6567"/>
    <w:rsid w:val="003F694D"/>
    <w:rsid w:val="003F7034"/>
    <w:rsid w:val="003F7D04"/>
    <w:rsid w:val="00401427"/>
    <w:rsid w:val="00402964"/>
    <w:rsid w:val="0040608D"/>
    <w:rsid w:val="00406DED"/>
    <w:rsid w:val="004074C4"/>
    <w:rsid w:val="0040779E"/>
    <w:rsid w:val="004105F2"/>
    <w:rsid w:val="00411059"/>
    <w:rsid w:val="0041189B"/>
    <w:rsid w:val="00414D19"/>
    <w:rsid w:val="00416C0F"/>
    <w:rsid w:val="00420074"/>
    <w:rsid w:val="00422429"/>
    <w:rsid w:val="00425F6F"/>
    <w:rsid w:val="00426662"/>
    <w:rsid w:val="004276C2"/>
    <w:rsid w:val="00427798"/>
    <w:rsid w:val="004316D2"/>
    <w:rsid w:val="00432ADD"/>
    <w:rsid w:val="00433D46"/>
    <w:rsid w:val="00434980"/>
    <w:rsid w:val="00436728"/>
    <w:rsid w:val="004412EE"/>
    <w:rsid w:val="0044159E"/>
    <w:rsid w:val="00441970"/>
    <w:rsid w:val="004425BE"/>
    <w:rsid w:val="00442604"/>
    <w:rsid w:val="0044368D"/>
    <w:rsid w:val="004462A7"/>
    <w:rsid w:val="004468DB"/>
    <w:rsid w:val="00447D84"/>
    <w:rsid w:val="004500ED"/>
    <w:rsid w:val="00453577"/>
    <w:rsid w:val="00454059"/>
    <w:rsid w:val="00454ACA"/>
    <w:rsid w:val="00454D7F"/>
    <w:rsid w:val="004552C4"/>
    <w:rsid w:val="00460A54"/>
    <w:rsid w:val="00461446"/>
    <w:rsid w:val="00461D11"/>
    <w:rsid w:val="00461E00"/>
    <w:rsid w:val="004657B0"/>
    <w:rsid w:val="00471733"/>
    <w:rsid w:val="00471AAE"/>
    <w:rsid w:val="00473478"/>
    <w:rsid w:val="00473B19"/>
    <w:rsid w:val="0047491C"/>
    <w:rsid w:val="00480C04"/>
    <w:rsid w:val="00483524"/>
    <w:rsid w:val="00483726"/>
    <w:rsid w:val="00483B79"/>
    <w:rsid w:val="00485CE7"/>
    <w:rsid w:val="00491122"/>
    <w:rsid w:val="004911CE"/>
    <w:rsid w:val="00491DF8"/>
    <w:rsid w:val="00492A3F"/>
    <w:rsid w:val="004931A0"/>
    <w:rsid w:val="00493853"/>
    <w:rsid w:val="004941A2"/>
    <w:rsid w:val="004943BB"/>
    <w:rsid w:val="004946CC"/>
    <w:rsid w:val="00495EB0"/>
    <w:rsid w:val="00497212"/>
    <w:rsid w:val="004A050B"/>
    <w:rsid w:val="004A1F90"/>
    <w:rsid w:val="004A2B89"/>
    <w:rsid w:val="004A2CE5"/>
    <w:rsid w:val="004A35C9"/>
    <w:rsid w:val="004A3949"/>
    <w:rsid w:val="004A45DA"/>
    <w:rsid w:val="004A6880"/>
    <w:rsid w:val="004A76ED"/>
    <w:rsid w:val="004B0AA0"/>
    <w:rsid w:val="004B1378"/>
    <w:rsid w:val="004B24D5"/>
    <w:rsid w:val="004B2F20"/>
    <w:rsid w:val="004B383B"/>
    <w:rsid w:val="004C0903"/>
    <w:rsid w:val="004C0A8E"/>
    <w:rsid w:val="004C1527"/>
    <w:rsid w:val="004C3258"/>
    <w:rsid w:val="004D0952"/>
    <w:rsid w:val="004D282C"/>
    <w:rsid w:val="004D418F"/>
    <w:rsid w:val="004D6739"/>
    <w:rsid w:val="004D7C46"/>
    <w:rsid w:val="004E0E38"/>
    <w:rsid w:val="004E1236"/>
    <w:rsid w:val="004E1781"/>
    <w:rsid w:val="004E5741"/>
    <w:rsid w:val="004E6049"/>
    <w:rsid w:val="004E60E8"/>
    <w:rsid w:val="004F407B"/>
    <w:rsid w:val="004F4BFE"/>
    <w:rsid w:val="004F4D1C"/>
    <w:rsid w:val="004F57A4"/>
    <w:rsid w:val="004F66C6"/>
    <w:rsid w:val="004F6ABA"/>
    <w:rsid w:val="004F6EA1"/>
    <w:rsid w:val="004F7422"/>
    <w:rsid w:val="00502C20"/>
    <w:rsid w:val="0050338B"/>
    <w:rsid w:val="00503FBA"/>
    <w:rsid w:val="0050731D"/>
    <w:rsid w:val="00507F0A"/>
    <w:rsid w:val="00511152"/>
    <w:rsid w:val="00513DAD"/>
    <w:rsid w:val="0051638D"/>
    <w:rsid w:val="00516C05"/>
    <w:rsid w:val="00516F1C"/>
    <w:rsid w:val="00516FE7"/>
    <w:rsid w:val="00520814"/>
    <w:rsid w:val="00521505"/>
    <w:rsid w:val="0052170E"/>
    <w:rsid w:val="00521CF0"/>
    <w:rsid w:val="0052436E"/>
    <w:rsid w:val="00524A01"/>
    <w:rsid w:val="005259D0"/>
    <w:rsid w:val="00530648"/>
    <w:rsid w:val="005310B7"/>
    <w:rsid w:val="0053210A"/>
    <w:rsid w:val="0053221B"/>
    <w:rsid w:val="00532310"/>
    <w:rsid w:val="005333F5"/>
    <w:rsid w:val="005341E5"/>
    <w:rsid w:val="00535DAA"/>
    <w:rsid w:val="0053691D"/>
    <w:rsid w:val="00536C48"/>
    <w:rsid w:val="00537E1E"/>
    <w:rsid w:val="00537FB1"/>
    <w:rsid w:val="005428F5"/>
    <w:rsid w:val="0054438D"/>
    <w:rsid w:val="00544DB0"/>
    <w:rsid w:val="00545AE3"/>
    <w:rsid w:val="00546C20"/>
    <w:rsid w:val="00547273"/>
    <w:rsid w:val="00550616"/>
    <w:rsid w:val="00550F39"/>
    <w:rsid w:val="0055154D"/>
    <w:rsid w:val="00554C9F"/>
    <w:rsid w:val="005550FD"/>
    <w:rsid w:val="0055594F"/>
    <w:rsid w:val="00556ACE"/>
    <w:rsid w:val="00562C9B"/>
    <w:rsid w:val="0056331A"/>
    <w:rsid w:val="00564D18"/>
    <w:rsid w:val="00564DEE"/>
    <w:rsid w:val="00567127"/>
    <w:rsid w:val="00567375"/>
    <w:rsid w:val="00567EC2"/>
    <w:rsid w:val="00571946"/>
    <w:rsid w:val="00571D16"/>
    <w:rsid w:val="00573DB4"/>
    <w:rsid w:val="00574318"/>
    <w:rsid w:val="00574605"/>
    <w:rsid w:val="00576712"/>
    <w:rsid w:val="00576E5E"/>
    <w:rsid w:val="00577598"/>
    <w:rsid w:val="0058075F"/>
    <w:rsid w:val="0058096E"/>
    <w:rsid w:val="005831C4"/>
    <w:rsid w:val="00583C38"/>
    <w:rsid w:val="0058408B"/>
    <w:rsid w:val="00584807"/>
    <w:rsid w:val="00587556"/>
    <w:rsid w:val="005876BF"/>
    <w:rsid w:val="00590485"/>
    <w:rsid w:val="005913BE"/>
    <w:rsid w:val="00592BE4"/>
    <w:rsid w:val="0059335E"/>
    <w:rsid w:val="0059528A"/>
    <w:rsid w:val="005962B6"/>
    <w:rsid w:val="00596D55"/>
    <w:rsid w:val="00597B40"/>
    <w:rsid w:val="005A1E15"/>
    <w:rsid w:val="005A2488"/>
    <w:rsid w:val="005A5AAD"/>
    <w:rsid w:val="005A5EA5"/>
    <w:rsid w:val="005A700F"/>
    <w:rsid w:val="005B1838"/>
    <w:rsid w:val="005B658E"/>
    <w:rsid w:val="005B6894"/>
    <w:rsid w:val="005B6B1B"/>
    <w:rsid w:val="005B7C73"/>
    <w:rsid w:val="005C0414"/>
    <w:rsid w:val="005C0424"/>
    <w:rsid w:val="005C2B87"/>
    <w:rsid w:val="005C4412"/>
    <w:rsid w:val="005C547B"/>
    <w:rsid w:val="005C5731"/>
    <w:rsid w:val="005C639A"/>
    <w:rsid w:val="005C7031"/>
    <w:rsid w:val="005C72E2"/>
    <w:rsid w:val="005C7EC9"/>
    <w:rsid w:val="005D0028"/>
    <w:rsid w:val="005D068C"/>
    <w:rsid w:val="005D2656"/>
    <w:rsid w:val="005D4578"/>
    <w:rsid w:val="005D6A4C"/>
    <w:rsid w:val="005D7A20"/>
    <w:rsid w:val="005E05C7"/>
    <w:rsid w:val="005E1A87"/>
    <w:rsid w:val="005E2E65"/>
    <w:rsid w:val="005E5982"/>
    <w:rsid w:val="005E67C5"/>
    <w:rsid w:val="005E6BF8"/>
    <w:rsid w:val="005E7701"/>
    <w:rsid w:val="005F22A3"/>
    <w:rsid w:val="005F3F27"/>
    <w:rsid w:val="005F4935"/>
    <w:rsid w:val="005F5497"/>
    <w:rsid w:val="006003F8"/>
    <w:rsid w:val="00603183"/>
    <w:rsid w:val="00604AD0"/>
    <w:rsid w:val="00604CAA"/>
    <w:rsid w:val="006059C3"/>
    <w:rsid w:val="00606F5C"/>
    <w:rsid w:val="006134FF"/>
    <w:rsid w:val="00613B80"/>
    <w:rsid w:val="006157DF"/>
    <w:rsid w:val="006175D3"/>
    <w:rsid w:val="00617FEA"/>
    <w:rsid w:val="00621B80"/>
    <w:rsid w:val="0062346F"/>
    <w:rsid w:val="006234C1"/>
    <w:rsid w:val="00623EDB"/>
    <w:rsid w:val="00624436"/>
    <w:rsid w:val="00624905"/>
    <w:rsid w:val="006257B7"/>
    <w:rsid w:val="00625C00"/>
    <w:rsid w:val="006262FF"/>
    <w:rsid w:val="0062645C"/>
    <w:rsid w:val="00626BFA"/>
    <w:rsid w:val="00627ACB"/>
    <w:rsid w:val="00630F81"/>
    <w:rsid w:val="00634DA2"/>
    <w:rsid w:val="00635188"/>
    <w:rsid w:val="006357BE"/>
    <w:rsid w:val="0063725D"/>
    <w:rsid w:val="006402B4"/>
    <w:rsid w:val="00640424"/>
    <w:rsid w:val="006411BE"/>
    <w:rsid w:val="00641D3A"/>
    <w:rsid w:val="00642712"/>
    <w:rsid w:val="006428E1"/>
    <w:rsid w:val="0064369F"/>
    <w:rsid w:val="006443F0"/>
    <w:rsid w:val="00651B37"/>
    <w:rsid w:val="006521BA"/>
    <w:rsid w:val="00655FF0"/>
    <w:rsid w:val="006569F8"/>
    <w:rsid w:val="00662077"/>
    <w:rsid w:val="0066219C"/>
    <w:rsid w:val="006624C1"/>
    <w:rsid w:val="00664BCE"/>
    <w:rsid w:val="006660F9"/>
    <w:rsid w:val="00666F4B"/>
    <w:rsid w:val="00667E96"/>
    <w:rsid w:val="00672209"/>
    <w:rsid w:val="00672A0B"/>
    <w:rsid w:val="006735CF"/>
    <w:rsid w:val="00673780"/>
    <w:rsid w:val="00676E36"/>
    <w:rsid w:val="00680529"/>
    <w:rsid w:val="00680627"/>
    <w:rsid w:val="006840C1"/>
    <w:rsid w:val="006843DF"/>
    <w:rsid w:val="00685039"/>
    <w:rsid w:val="006862A0"/>
    <w:rsid w:val="00686ABB"/>
    <w:rsid w:val="00687918"/>
    <w:rsid w:val="006902F6"/>
    <w:rsid w:val="00690841"/>
    <w:rsid w:val="00691AED"/>
    <w:rsid w:val="00693D1C"/>
    <w:rsid w:val="00694DDE"/>
    <w:rsid w:val="00695480"/>
    <w:rsid w:val="006954F4"/>
    <w:rsid w:val="00696A27"/>
    <w:rsid w:val="00697B7A"/>
    <w:rsid w:val="006A0F02"/>
    <w:rsid w:val="006A67D8"/>
    <w:rsid w:val="006B1978"/>
    <w:rsid w:val="006B2203"/>
    <w:rsid w:val="006B2591"/>
    <w:rsid w:val="006B2852"/>
    <w:rsid w:val="006B3D10"/>
    <w:rsid w:val="006B493F"/>
    <w:rsid w:val="006B5019"/>
    <w:rsid w:val="006B534B"/>
    <w:rsid w:val="006B5907"/>
    <w:rsid w:val="006B6F02"/>
    <w:rsid w:val="006B7778"/>
    <w:rsid w:val="006C09B0"/>
    <w:rsid w:val="006C2454"/>
    <w:rsid w:val="006C2BA1"/>
    <w:rsid w:val="006C2C42"/>
    <w:rsid w:val="006C3102"/>
    <w:rsid w:val="006C3BAE"/>
    <w:rsid w:val="006C40FA"/>
    <w:rsid w:val="006C4A66"/>
    <w:rsid w:val="006C5D2B"/>
    <w:rsid w:val="006C684A"/>
    <w:rsid w:val="006C7110"/>
    <w:rsid w:val="006D0BF6"/>
    <w:rsid w:val="006D1BC0"/>
    <w:rsid w:val="006D3C37"/>
    <w:rsid w:val="006D4023"/>
    <w:rsid w:val="006D55C6"/>
    <w:rsid w:val="006D6110"/>
    <w:rsid w:val="006D6554"/>
    <w:rsid w:val="006D7201"/>
    <w:rsid w:val="006E01C6"/>
    <w:rsid w:val="006E12D3"/>
    <w:rsid w:val="006E2AFD"/>
    <w:rsid w:val="006F19F8"/>
    <w:rsid w:val="006F27A0"/>
    <w:rsid w:val="006F287F"/>
    <w:rsid w:val="006F2A0E"/>
    <w:rsid w:val="006F395B"/>
    <w:rsid w:val="006F4166"/>
    <w:rsid w:val="006F45F1"/>
    <w:rsid w:val="006F56EB"/>
    <w:rsid w:val="006F686A"/>
    <w:rsid w:val="006F7E42"/>
    <w:rsid w:val="00700D7C"/>
    <w:rsid w:val="00701C55"/>
    <w:rsid w:val="00703DFA"/>
    <w:rsid w:val="007050E8"/>
    <w:rsid w:val="00705A66"/>
    <w:rsid w:val="00706561"/>
    <w:rsid w:val="00711E0C"/>
    <w:rsid w:val="007140B4"/>
    <w:rsid w:val="007141C6"/>
    <w:rsid w:val="00714932"/>
    <w:rsid w:val="00714EA2"/>
    <w:rsid w:val="00715048"/>
    <w:rsid w:val="00715C1C"/>
    <w:rsid w:val="00716088"/>
    <w:rsid w:val="00717185"/>
    <w:rsid w:val="00720601"/>
    <w:rsid w:val="00721730"/>
    <w:rsid w:val="007224DE"/>
    <w:rsid w:val="00724765"/>
    <w:rsid w:val="00725414"/>
    <w:rsid w:val="007333C6"/>
    <w:rsid w:val="00734626"/>
    <w:rsid w:val="0073483F"/>
    <w:rsid w:val="00734B05"/>
    <w:rsid w:val="00734F99"/>
    <w:rsid w:val="00736F03"/>
    <w:rsid w:val="00737AF2"/>
    <w:rsid w:val="00740186"/>
    <w:rsid w:val="007402AB"/>
    <w:rsid w:val="007404BC"/>
    <w:rsid w:val="00744230"/>
    <w:rsid w:val="007458E8"/>
    <w:rsid w:val="00745DBF"/>
    <w:rsid w:val="00745E18"/>
    <w:rsid w:val="00746802"/>
    <w:rsid w:val="00746ABB"/>
    <w:rsid w:val="00747473"/>
    <w:rsid w:val="00750481"/>
    <w:rsid w:val="007504B3"/>
    <w:rsid w:val="00752C2A"/>
    <w:rsid w:val="007532CC"/>
    <w:rsid w:val="007546BE"/>
    <w:rsid w:val="007554C2"/>
    <w:rsid w:val="007561BE"/>
    <w:rsid w:val="0075697F"/>
    <w:rsid w:val="007625C5"/>
    <w:rsid w:val="00764ABF"/>
    <w:rsid w:val="00765A7C"/>
    <w:rsid w:val="007660FA"/>
    <w:rsid w:val="0076638B"/>
    <w:rsid w:val="00767095"/>
    <w:rsid w:val="00773535"/>
    <w:rsid w:val="00774490"/>
    <w:rsid w:val="00775993"/>
    <w:rsid w:val="00780AC3"/>
    <w:rsid w:val="00782261"/>
    <w:rsid w:val="00782D6B"/>
    <w:rsid w:val="00785F2B"/>
    <w:rsid w:val="00786D91"/>
    <w:rsid w:val="00792679"/>
    <w:rsid w:val="00793D2A"/>
    <w:rsid w:val="00795AF2"/>
    <w:rsid w:val="00795E77"/>
    <w:rsid w:val="007960AF"/>
    <w:rsid w:val="007962F4"/>
    <w:rsid w:val="007A12A5"/>
    <w:rsid w:val="007A27DD"/>
    <w:rsid w:val="007A407F"/>
    <w:rsid w:val="007A5B51"/>
    <w:rsid w:val="007A7E72"/>
    <w:rsid w:val="007B0F66"/>
    <w:rsid w:val="007B2B95"/>
    <w:rsid w:val="007B41C7"/>
    <w:rsid w:val="007B5178"/>
    <w:rsid w:val="007B6348"/>
    <w:rsid w:val="007B694B"/>
    <w:rsid w:val="007C0AF5"/>
    <w:rsid w:val="007C1020"/>
    <w:rsid w:val="007C1AB2"/>
    <w:rsid w:val="007C1B9F"/>
    <w:rsid w:val="007C2BDF"/>
    <w:rsid w:val="007C4B75"/>
    <w:rsid w:val="007C5A1E"/>
    <w:rsid w:val="007C653C"/>
    <w:rsid w:val="007C6DB1"/>
    <w:rsid w:val="007D0260"/>
    <w:rsid w:val="007D039D"/>
    <w:rsid w:val="007D0D05"/>
    <w:rsid w:val="007D1A66"/>
    <w:rsid w:val="007D303F"/>
    <w:rsid w:val="007D3759"/>
    <w:rsid w:val="007D37E8"/>
    <w:rsid w:val="007D480B"/>
    <w:rsid w:val="007D4EF4"/>
    <w:rsid w:val="007D5D24"/>
    <w:rsid w:val="007D7530"/>
    <w:rsid w:val="007D766E"/>
    <w:rsid w:val="007E25CA"/>
    <w:rsid w:val="007E3B30"/>
    <w:rsid w:val="007E4583"/>
    <w:rsid w:val="007E46A2"/>
    <w:rsid w:val="007F12F1"/>
    <w:rsid w:val="007F1A36"/>
    <w:rsid w:val="007F2267"/>
    <w:rsid w:val="007F490E"/>
    <w:rsid w:val="007F733D"/>
    <w:rsid w:val="007F744A"/>
    <w:rsid w:val="007F7EB6"/>
    <w:rsid w:val="008027E1"/>
    <w:rsid w:val="00803937"/>
    <w:rsid w:val="008041EA"/>
    <w:rsid w:val="00806107"/>
    <w:rsid w:val="008066DF"/>
    <w:rsid w:val="008068B0"/>
    <w:rsid w:val="00806F0D"/>
    <w:rsid w:val="00810F93"/>
    <w:rsid w:val="008150B2"/>
    <w:rsid w:val="00820FD0"/>
    <w:rsid w:val="0082181A"/>
    <w:rsid w:val="00822E03"/>
    <w:rsid w:val="00823307"/>
    <w:rsid w:val="0082584C"/>
    <w:rsid w:val="00827C88"/>
    <w:rsid w:val="00830CA2"/>
    <w:rsid w:val="00831558"/>
    <w:rsid w:val="008316EA"/>
    <w:rsid w:val="008329B8"/>
    <w:rsid w:val="008343B1"/>
    <w:rsid w:val="008356CB"/>
    <w:rsid w:val="0083654B"/>
    <w:rsid w:val="00836CA7"/>
    <w:rsid w:val="0083720C"/>
    <w:rsid w:val="008413B7"/>
    <w:rsid w:val="008418FB"/>
    <w:rsid w:val="00842E33"/>
    <w:rsid w:val="008440A3"/>
    <w:rsid w:val="00844905"/>
    <w:rsid w:val="00845FB7"/>
    <w:rsid w:val="00847013"/>
    <w:rsid w:val="0084769F"/>
    <w:rsid w:val="0085076E"/>
    <w:rsid w:val="008508E1"/>
    <w:rsid w:val="00851A99"/>
    <w:rsid w:val="00852520"/>
    <w:rsid w:val="0085280B"/>
    <w:rsid w:val="0085423D"/>
    <w:rsid w:val="00857051"/>
    <w:rsid w:val="0085739C"/>
    <w:rsid w:val="008577B6"/>
    <w:rsid w:val="00860C2F"/>
    <w:rsid w:val="00862E10"/>
    <w:rsid w:val="00862F82"/>
    <w:rsid w:val="00864CB9"/>
    <w:rsid w:val="00866BD5"/>
    <w:rsid w:val="008673BD"/>
    <w:rsid w:val="00867AF9"/>
    <w:rsid w:val="00870DF3"/>
    <w:rsid w:val="008748BC"/>
    <w:rsid w:val="0087641F"/>
    <w:rsid w:val="00876750"/>
    <w:rsid w:val="008773E6"/>
    <w:rsid w:val="00880829"/>
    <w:rsid w:val="0088574F"/>
    <w:rsid w:val="00885851"/>
    <w:rsid w:val="0089049F"/>
    <w:rsid w:val="008929A0"/>
    <w:rsid w:val="00892D8E"/>
    <w:rsid w:val="00893EB0"/>
    <w:rsid w:val="00894025"/>
    <w:rsid w:val="00897978"/>
    <w:rsid w:val="008A0202"/>
    <w:rsid w:val="008A0A58"/>
    <w:rsid w:val="008A0A66"/>
    <w:rsid w:val="008A21C6"/>
    <w:rsid w:val="008A21CC"/>
    <w:rsid w:val="008A54C3"/>
    <w:rsid w:val="008A67BD"/>
    <w:rsid w:val="008A6A80"/>
    <w:rsid w:val="008A76C8"/>
    <w:rsid w:val="008B2728"/>
    <w:rsid w:val="008B3616"/>
    <w:rsid w:val="008B39D2"/>
    <w:rsid w:val="008B3B40"/>
    <w:rsid w:val="008B5E22"/>
    <w:rsid w:val="008B5E39"/>
    <w:rsid w:val="008B67DD"/>
    <w:rsid w:val="008C01B8"/>
    <w:rsid w:val="008C02FD"/>
    <w:rsid w:val="008C03ED"/>
    <w:rsid w:val="008C1EB0"/>
    <w:rsid w:val="008C32F0"/>
    <w:rsid w:val="008C44DA"/>
    <w:rsid w:val="008D04C3"/>
    <w:rsid w:val="008D17AB"/>
    <w:rsid w:val="008D1C81"/>
    <w:rsid w:val="008D1D7F"/>
    <w:rsid w:val="008D1E84"/>
    <w:rsid w:val="008D2531"/>
    <w:rsid w:val="008D3957"/>
    <w:rsid w:val="008D654D"/>
    <w:rsid w:val="008D7518"/>
    <w:rsid w:val="008E049F"/>
    <w:rsid w:val="008E294C"/>
    <w:rsid w:val="008E6BB1"/>
    <w:rsid w:val="008E782B"/>
    <w:rsid w:val="008F0155"/>
    <w:rsid w:val="008F0F01"/>
    <w:rsid w:val="008F0F0E"/>
    <w:rsid w:val="008F33DC"/>
    <w:rsid w:val="008F4490"/>
    <w:rsid w:val="008F526D"/>
    <w:rsid w:val="008F5BA3"/>
    <w:rsid w:val="008F6DA9"/>
    <w:rsid w:val="008F77DB"/>
    <w:rsid w:val="00900F7F"/>
    <w:rsid w:val="00901D71"/>
    <w:rsid w:val="0090344E"/>
    <w:rsid w:val="009049CE"/>
    <w:rsid w:val="00905102"/>
    <w:rsid w:val="00905511"/>
    <w:rsid w:val="00906976"/>
    <w:rsid w:val="00906AC8"/>
    <w:rsid w:val="00907256"/>
    <w:rsid w:val="00907C5E"/>
    <w:rsid w:val="00907CE8"/>
    <w:rsid w:val="009129C2"/>
    <w:rsid w:val="00915191"/>
    <w:rsid w:val="0091795C"/>
    <w:rsid w:val="00920300"/>
    <w:rsid w:val="00920C08"/>
    <w:rsid w:val="00921A5F"/>
    <w:rsid w:val="00922F6A"/>
    <w:rsid w:val="00924A57"/>
    <w:rsid w:val="009269A4"/>
    <w:rsid w:val="00927598"/>
    <w:rsid w:val="00927D81"/>
    <w:rsid w:val="00930FA9"/>
    <w:rsid w:val="0093331F"/>
    <w:rsid w:val="00933D15"/>
    <w:rsid w:val="00935745"/>
    <w:rsid w:val="00936811"/>
    <w:rsid w:val="0094213A"/>
    <w:rsid w:val="0094396D"/>
    <w:rsid w:val="00946620"/>
    <w:rsid w:val="00950CEC"/>
    <w:rsid w:val="0095204E"/>
    <w:rsid w:val="00953620"/>
    <w:rsid w:val="00953EBA"/>
    <w:rsid w:val="00954A78"/>
    <w:rsid w:val="0095637B"/>
    <w:rsid w:val="00956EA9"/>
    <w:rsid w:val="00957B4D"/>
    <w:rsid w:val="00960077"/>
    <w:rsid w:val="00960AB4"/>
    <w:rsid w:val="00960BC7"/>
    <w:rsid w:val="009642C0"/>
    <w:rsid w:val="009644CA"/>
    <w:rsid w:val="00965DE9"/>
    <w:rsid w:val="00967B4A"/>
    <w:rsid w:val="009711A5"/>
    <w:rsid w:val="009724D4"/>
    <w:rsid w:val="009730F7"/>
    <w:rsid w:val="009737FF"/>
    <w:rsid w:val="00980C30"/>
    <w:rsid w:val="00981FB5"/>
    <w:rsid w:val="0098280B"/>
    <w:rsid w:val="0098336E"/>
    <w:rsid w:val="00984CA9"/>
    <w:rsid w:val="0098616B"/>
    <w:rsid w:val="009861CC"/>
    <w:rsid w:val="0099058F"/>
    <w:rsid w:val="009917F0"/>
    <w:rsid w:val="00992189"/>
    <w:rsid w:val="00992C50"/>
    <w:rsid w:val="00993FFE"/>
    <w:rsid w:val="00995159"/>
    <w:rsid w:val="009960C8"/>
    <w:rsid w:val="0099616E"/>
    <w:rsid w:val="00996B5E"/>
    <w:rsid w:val="009A06BF"/>
    <w:rsid w:val="009A0CF4"/>
    <w:rsid w:val="009A14C2"/>
    <w:rsid w:val="009A1C02"/>
    <w:rsid w:val="009A3ECD"/>
    <w:rsid w:val="009A48AB"/>
    <w:rsid w:val="009A4D4E"/>
    <w:rsid w:val="009A52C1"/>
    <w:rsid w:val="009B0469"/>
    <w:rsid w:val="009B18A3"/>
    <w:rsid w:val="009B2FC9"/>
    <w:rsid w:val="009B52C9"/>
    <w:rsid w:val="009B757C"/>
    <w:rsid w:val="009C09B0"/>
    <w:rsid w:val="009C1F88"/>
    <w:rsid w:val="009C2A35"/>
    <w:rsid w:val="009C5C9B"/>
    <w:rsid w:val="009C6387"/>
    <w:rsid w:val="009C67F1"/>
    <w:rsid w:val="009C6939"/>
    <w:rsid w:val="009D0157"/>
    <w:rsid w:val="009D1568"/>
    <w:rsid w:val="009D2C6A"/>
    <w:rsid w:val="009D43B8"/>
    <w:rsid w:val="009D49D3"/>
    <w:rsid w:val="009D5B1E"/>
    <w:rsid w:val="009D667E"/>
    <w:rsid w:val="009D75B7"/>
    <w:rsid w:val="009D764E"/>
    <w:rsid w:val="009D7B5B"/>
    <w:rsid w:val="009E3061"/>
    <w:rsid w:val="009E3550"/>
    <w:rsid w:val="009E4159"/>
    <w:rsid w:val="009E5C62"/>
    <w:rsid w:val="009E6C6D"/>
    <w:rsid w:val="009F05E6"/>
    <w:rsid w:val="009F11CE"/>
    <w:rsid w:val="009F239E"/>
    <w:rsid w:val="009F2AD9"/>
    <w:rsid w:val="009F2CC3"/>
    <w:rsid w:val="009F5124"/>
    <w:rsid w:val="00A008E3"/>
    <w:rsid w:val="00A01648"/>
    <w:rsid w:val="00A01D5B"/>
    <w:rsid w:val="00A03A91"/>
    <w:rsid w:val="00A03DC4"/>
    <w:rsid w:val="00A04808"/>
    <w:rsid w:val="00A0490A"/>
    <w:rsid w:val="00A05979"/>
    <w:rsid w:val="00A05C5D"/>
    <w:rsid w:val="00A06304"/>
    <w:rsid w:val="00A071D7"/>
    <w:rsid w:val="00A0774E"/>
    <w:rsid w:val="00A078A9"/>
    <w:rsid w:val="00A1033B"/>
    <w:rsid w:val="00A1145A"/>
    <w:rsid w:val="00A1180D"/>
    <w:rsid w:val="00A15AAB"/>
    <w:rsid w:val="00A15CD4"/>
    <w:rsid w:val="00A15D75"/>
    <w:rsid w:val="00A163D4"/>
    <w:rsid w:val="00A21A23"/>
    <w:rsid w:val="00A21E7D"/>
    <w:rsid w:val="00A24F08"/>
    <w:rsid w:val="00A25398"/>
    <w:rsid w:val="00A2626A"/>
    <w:rsid w:val="00A270E2"/>
    <w:rsid w:val="00A27FB1"/>
    <w:rsid w:val="00A32E56"/>
    <w:rsid w:val="00A34427"/>
    <w:rsid w:val="00A344C0"/>
    <w:rsid w:val="00A34B65"/>
    <w:rsid w:val="00A35A1C"/>
    <w:rsid w:val="00A35B36"/>
    <w:rsid w:val="00A36D86"/>
    <w:rsid w:val="00A4109B"/>
    <w:rsid w:val="00A41227"/>
    <w:rsid w:val="00A41878"/>
    <w:rsid w:val="00A4370D"/>
    <w:rsid w:val="00A43C1F"/>
    <w:rsid w:val="00A44CC0"/>
    <w:rsid w:val="00A51FF4"/>
    <w:rsid w:val="00A53B97"/>
    <w:rsid w:val="00A54D4A"/>
    <w:rsid w:val="00A55702"/>
    <w:rsid w:val="00A5589C"/>
    <w:rsid w:val="00A607C9"/>
    <w:rsid w:val="00A60BE5"/>
    <w:rsid w:val="00A61EF5"/>
    <w:rsid w:val="00A61FAD"/>
    <w:rsid w:val="00A62708"/>
    <w:rsid w:val="00A63739"/>
    <w:rsid w:val="00A641AB"/>
    <w:rsid w:val="00A64E02"/>
    <w:rsid w:val="00A66097"/>
    <w:rsid w:val="00A66C66"/>
    <w:rsid w:val="00A6767C"/>
    <w:rsid w:val="00A72478"/>
    <w:rsid w:val="00A739FA"/>
    <w:rsid w:val="00A7505E"/>
    <w:rsid w:val="00A756A3"/>
    <w:rsid w:val="00A77D34"/>
    <w:rsid w:val="00A814BA"/>
    <w:rsid w:val="00A817A4"/>
    <w:rsid w:val="00A81CA6"/>
    <w:rsid w:val="00A828EB"/>
    <w:rsid w:val="00A83257"/>
    <w:rsid w:val="00A8394C"/>
    <w:rsid w:val="00A8579B"/>
    <w:rsid w:val="00A85E85"/>
    <w:rsid w:val="00A86123"/>
    <w:rsid w:val="00A86834"/>
    <w:rsid w:val="00A87905"/>
    <w:rsid w:val="00A87EA8"/>
    <w:rsid w:val="00A90023"/>
    <w:rsid w:val="00A9634A"/>
    <w:rsid w:val="00A978FB"/>
    <w:rsid w:val="00A97C8E"/>
    <w:rsid w:val="00AA021A"/>
    <w:rsid w:val="00AA0BD6"/>
    <w:rsid w:val="00AA49B9"/>
    <w:rsid w:val="00AA4C06"/>
    <w:rsid w:val="00AA56B6"/>
    <w:rsid w:val="00AA738D"/>
    <w:rsid w:val="00AA75C5"/>
    <w:rsid w:val="00AB0303"/>
    <w:rsid w:val="00AB1701"/>
    <w:rsid w:val="00AB1A97"/>
    <w:rsid w:val="00AB2B5F"/>
    <w:rsid w:val="00AB2DD9"/>
    <w:rsid w:val="00AB4A15"/>
    <w:rsid w:val="00AB5F8C"/>
    <w:rsid w:val="00AB7923"/>
    <w:rsid w:val="00AC046A"/>
    <w:rsid w:val="00AC1AC0"/>
    <w:rsid w:val="00AC2E29"/>
    <w:rsid w:val="00AC3A31"/>
    <w:rsid w:val="00AC3FB1"/>
    <w:rsid w:val="00AC414E"/>
    <w:rsid w:val="00AC47D7"/>
    <w:rsid w:val="00AC7919"/>
    <w:rsid w:val="00AD0C6A"/>
    <w:rsid w:val="00AD1105"/>
    <w:rsid w:val="00AD1284"/>
    <w:rsid w:val="00AD1F33"/>
    <w:rsid w:val="00AD401A"/>
    <w:rsid w:val="00AD4CEF"/>
    <w:rsid w:val="00AD4EDB"/>
    <w:rsid w:val="00AD535E"/>
    <w:rsid w:val="00AD5631"/>
    <w:rsid w:val="00AD5E51"/>
    <w:rsid w:val="00AD6011"/>
    <w:rsid w:val="00AD670A"/>
    <w:rsid w:val="00AD69F5"/>
    <w:rsid w:val="00AE0A37"/>
    <w:rsid w:val="00AE0B7E"/>
    <w:rsid w:val="00AE432B"/>
    <w:rsid w:val="00AE5016"/>
    <w:rsid w:val="00AE5B39"/>
    <w:rsid w:val="00AF261C"/>
    <w:rsid w:val="00AF3E44"/>
    <w:rsid w:val="00AF43FF"/>
    <w:rsid w:val="00AF4CCA"/>
    <w:rsid w:val="00AF4DAC"/>
    <w:rsid w:val="00AF6953"/>
    <w:rsid w:val="00B009B6"/>
    <w:rsid w:val="00B03703"/>
    <w:rsid w:val="00B03962"/>
    <w:rsid w:val="00B04132"/>
    <w:rsid w:val="00B041AB"/>
    <w:rsid w:val="00B04EE3"/>
    <w:rsid w:val="00B061BE"/>
    <w:rsid w:val="00B069E4"/>
    <w:rsid w:val="00B06C36"/>
    <w:rsid w:val="00B10406"/>
    <w:rsid w:val="00B10E84"/>
    <w:rsid w:val="00B111C7"/>
    <w:rsid w:val="00B1291E"/>
    <w:rsid w:val="00B12EBB"/>
    <w:rsid w:val="00B15B56"/>
    <w:rsid w:val="00B209B4"/>
    <w:rsid w:val="00B2220F"/>
    <w:rsid w:val="00B232EA"/>
    <w:rsid w:val="00B23FF2"/>
    <w:rsid w:val="00B25F9E"/>
    <w:rsid w:val="00B25FC5"/>
    <w:rsid w:val="00B2621D"/>
    <w:rsid w:val="00B27039"/>
    <w:rsid w:val="00B30513"/>
    <w:rsid w:val="00B33B6D"/>
    <w:rsid w:val="00B35F39"/>
    <w:rsid w:val="00B36197"/>
    <w:rsid w:val="00B3645E"/>
    <w:rsid w:val="00B36B4F"/>
    <w:rsid w:val="00B41662"/>
    <w:rsid w:val="00B41C7E"/>
    <w:rsid w:val="00B42B0D"/>
    <w:rsid w:val="00B460A7"/>
    <w:rsid w:val="00B4679B"/>
    <w:rsid w:val="00B46B7A"/>
    <w:rsid w:val="00B4791B"/>
    <w:rsid w:val="00B505B3"/>
    <w:rsid w:val="00B51ED1"/>
    <w:rsid w:val="00B527B2"/>
    <w:rsid w:val="00B529F3"/>
    <w:rsid w:val="00B53DD1"/>
    <w:rsid w:val="00B57575"/>
    <w:rsid w:val="00B61622"/>
    <w:rsid w:val="00B622A2"/>
    <w:rsid w:val="00B62895"/>
    <w:rsid w:val="00B62B8E"/>
    <w:rsid w:val="00B64544"/>
    <w:rsid w:val="00B652D8"/>
    <w:rsid w:val="00B65C99"/>
    <w:rsid w:val="00B670A5"/>
    <w:rsid w:val="00B6732E"/>
    <w:rsid w:val="00B67EF0"/>
    <w:rsid w:val="00B710E9"/>
    <w:rsid w:val="00B7166C"/>
    <w:rsid w:val="00B72588"/>
    <w:rsid w:val="00B73DE6"/>
    <w:rsid w:val="00B7410B"/>
    <w:rsid w:val="00B7522A"/>
    <w:rsid w:val="00B754EC"/>
    <w:rsid w:val="00B75C90"/>
    <w:rsid w:val="00B801EE"/>
    <w:rsid w:val="00B810FD"/>
    <w:rsid w:val="00B81599"/>
    <w:rsid w:val="00B8331D"/>
    <w:rsid w:val="00B86BB6"/>
    <w:rsid w:val="00B87B7B"/>
    <w:rsid w:val="00B91949"/>
    <w:rsid w:val="00B91B64"/>
    <w:rsid w:val="00B92E56"/>
    <w:rsid w:val="00B9334B"/>
    <w:rsid w:val="00B96393"/>
    <w:rsid w:val="00B97A2D"/>
    <w:rsid w:val="00BA01FF"/>
    <w:rsid w:val="00BA0758"/>
    <w:rsid w:val="00BA0FED"/>
    <w:rsid w:val="00BA32ED"/>
    <w:rsid w:val="00BA3E8C"/>
    <w:rsid w:val="00BA5B75"/>
    <w:rsid w:val="00BA64C0"/>
    <w:rsid w:val="00BA6668"/>
    <w:rsid w:val="00BA77D0"/>
    <w:rsid w:val="00BB0220"/>
    <w:rsid w:val="00BB143C"/>
    <w:rsid w:val="00BB3898"/>
    <w:rsid w:val="00BB4790"/>
    <w:rsid w:val="00BB49DF"/>
    <w:rsid w:val="00BB4D91"/>
    <w:rsid w:val="00BB759D"/>
    <w:rsid w:val="00BC240B"/>
    <w:rsid w:val="00BC467B"/>
    <w:rsid w:val="00BC5DEE"/>
    <w:rsid w:val="00BC5FF8"/>
    <w:rsid w:val="00BD0042"/>
    <w:rsid w:val="00BD0573"/>
    <w:rsid w:val="00BD0B5B"/>
    <w:rsid w:val="00BD1731"/>
    <w:rsid w:val="00BD17F6"/>
    <w:rsid w:val="00BD29DB"/>
    <w:rsid w:val="00BD4B1B"/>
    <w:rsid w:val="00BD4E89"/>
    <w:rsid w:val="00BD5BA8"/>
    <w:rsid w:val="00BD7D73"/>
    <w:rsid w:val="00BE04B1"/>
    <w:rsid w:val="00BE15A7"/>
    <w:rsid w:val="00BE174D"/>
    <w:rsid w:val="00BE3AE7"/>
    <w:rsid w:val="00BE50C6"/>
    <w:rsid w:val="00BE6E72"/>
    <w:rsid w:val="00BE7220"/>
    <w:rsid w:val="00BF0517"/>
    <w:rsid w:val="00BF1986"/>
    <w:rsid w:val="00BF608D"/>
    <w:rsid w:val="00BF6598"/>
    <w:rsid w:val="00BF6708"/>
    <w:rsid w:val="00BF674A"/>
    <w:rsid w:val="00C00EF7"/>
    <w:rsid w:val="00C01A19"/>
    <w:rsid w:val="00C07036"/>
    <w:rsid w:val="00C0778B"/>
    <w:rsid w:val="00C1014E"/>
    <w:rsid w:val="00C10435"/>
    <w:rsid w:val="00C130FC"/>
    <w:rsid w:val="00C13762"/>
    <w:rsid w:val="00C13A3A"/>
    <w:rsid w:val="00C15070"/>
    <w:rsid w:val="00C165AC"/>
    <w:rsid w:val="00C21262"/>
    <w:rsid w:val="00C23175"/>
    <w:rsid w:val="00C2425D"/>
    <w:rsid w:val="00C24DAB"/>
    <w:rsid w:val="00C255F4"/>
    <w:rsid w:val="00C25A4E"/>
    <w:rsid w:val="00C26C3D"/>
    <w:rsid w:val="00C27721"/>
    <w:rsid w:val="00C342E3"/>
    <w:rsid w:val="00C34B68"/>
    <w:rsid w:val="00C34C82"/>
    <w:rsid w:val="00C34D9B"/>
    <w:rsid w:val="00C35F58"/>
    <w:rsid w:val="00C37095"/>
    <w:rsid w:val="00C40B9D"/>
    <w:rsid w:val="00C40D78"/>
    <w:rsid w:val="00C42A96"/>
    <w:rsid w:val="00C4397D"/>
    <w:rsid w:val="00C43FE2"/>
    <w:rsid w:val="00C44D5F"/>
    <w:rsid w:val="00C46C78"/>
    <w:rsid w:val="00C46C97"/>
    <w:rsid w:val="00C53E9C"/>
    <w:rsid w:val="00C53F68"/>
    <w:rsid w:val="00C57157"/>
    <w:rsid w:val="00C572E1"/>
    <w:rsid w:val="00C60443"/>
    <w:rsid w:val="00C60492"/>
    <w:rsid w:val="00C61871"/>
    <w:rsid w:val="00C636F1"/>
    <w:rsid w:val="00C63786"/>
    <w:rsid w:val="00C63C98"/>
    <w:rsid w:val="00C65ED2"/>
    <w:rsid w:val="00C67EB7"/>
    <w:rsid w:val="00C70E22"/>
    <w:rsid w:val="00C717CD"/>
    <w:rsid w:val="00C71B60"/>
    <w:rsid w:val="00C749AA"/>
    <w:rsid w:val="00C80420"/>
    <w:rsid w:val="00C82246"/>
    <w:rsid w:val="00C842DE"/>
    <w:rsid w:val="00C84787"/>
    <w:rsid w:val="00C86FE5"/>
    <w:rsid w:val="00C91107"/>
    <w:rsid w:val="00C913B2"/>
    <w:rsid w:val="00C9275A"/>
    <w:rsid w:val="00C927B7"/>
    <w:rsid w:val="00C95B7C"/>
    <w:rsid w:val="00C95B8F"/>
    <w:rsid w:val="00C96FE5"/>
    <w:rsid w:val="00C971E3"/>
    <w:rsid w:val="00CA00EA"/>
    <w:rsid w:val="00CA1CCC"/>
    <w:rsid w:val="00CA27E2"/>
    <w:rsid w:val="00CA39DC"/>
    <w:rsid w:val="00CA4BBD"/>
    <w:rsid w:val="00CA50A9"/>
    <w:rsid w:val="00CA55CE"/>
    <w:rsid w:val="00CA634E"/>
    <w:rsid w:val="00CA75AD"/>
    <w:rsid w:val="00CA7710"/>
    <w:rsid w:val="00CB0479"/>
    <w:rsid w:val="00CB0F78"/>
    <w:rsid w:val="00CB1F27"/>
    <w:rsid w:val="00CB2581"/>
    <w:rsid w:val="00CB3D8E"/>
    <w:rsid w:val="00CB3DF3"/>
    <w:rsid w:val="00CB4182"/>
    <w:rsid w:val="00CB49A2"/>
    <w:rsid w:val="00CB4A51"/>
    <w:rsid w:val="00CB4E48"/>
    <w:rsid w:val="00CB6ABC"/>
    <w:rsid w:val="00CB6D94"/>
    <w:rsid w:val="00CC0AA8"/>
    <w:rsid w:val="00CC0DFA"/>
    <w:rsid w:val="00CC1CDC"/>
    <w:rsid w:val="00CC1ECC"/>
    <w:rsid w:val="00CC28C5"/>
    <w:rsid w:val="00CC2E9B"/>
    <w:rsid w:val="00CC6438"/>
    <w:rsid w:val="00CC6627"/>
    <w:rsid w:val="00CC666E"/>
    <w:rsid w:val="00CC7A7F"/>
    <w:rsid w:val="00CD2A17"/>
    <w:rsid w:val="00CD2FBB"/>
    <w:rsid w:val="00CD5354"/>
    <w:rsid w:val="00CD6388"/>
    <w:rsid w:val="00CD7B00"/>
    <w:rsid w:val="00CD7EC5"/>
    <w:rsid w:val="00CD7F5F"/>
    <w:rsid w:val="00CE06AA"/>
    <w:rsid w:val="00CE25C1"/>
    <w:rsid w:val="00CE2C30"/>
    <w:rsid w:val="00CE6B37"/>
    <w:rsid w:val="00CE7110"/>
    <w:rsid w:val="00CE727F"/>
    <w:rsid w:val="00CE7528"/>
    <w:rsid w:val="00CE7EDF"/>
    <w:rsid w:val="00CF17EA"/>
    <w:rsid w:val="00CF1A19"/>
    <w:rsid w:val="00CF2E8C"/>
    <w:rsid w:val="00CF2F9F"/>
    <w:rsid w:val="00CF3821"/>
    <w:rsid w:val="00CF67F3"/>
    <w:rsid w:val="00CF7B6A"/>
    <w:rsid w:val="00CF7EC8"/>
    <w:rsid w:val="00D00320"/>
    <w:rsid w:val="00D018BB"/>
    <w:rsid w:val="00D02011"/>
    <w:rsid w:val="00D0437C"/>
    <w:rsid w:val="00D06C58"/>
    <w:rsid w:val="00D071BD"/>
    <w:rsid w:val="00D10D38"/>
    <w:rsid w:val="00D15EE5"/>
    <w:rsid w:val="00D20B50"/>
    <w:rsid w:val="00D20C08"/>
    <w:rsid w:val="00D2135D"/>
    <w:rsid w:val="00D21E55"/>
    <w:rsid w:val="00D22CA5"/>
    <w:rsid w:val="00D2338E"/>
    <w:rsid w:val="00D25511"/>
    <w:rsid w:val="00D26B43"/>
    <w:rsid w:val="00D30EB3"/>
    <w:rsid w:val="00D35FF3"/>
    <w:rsid w:val="00D367AA"/>
    <w:rsid w:val="00D3799E"/>
    <w:rsid w:val="00D41E67"/>
    <w:rsid w:val="00D4251B"/>
    <w:rsid w:val="00D42F59"/>
    <w:rsid w:val="00D43D5D"/>
    <w:rsid w:val="00D43F25"/>
    <w:rsid w:val="00D45377"/>
    <w:rsid w:val="00D45BA6"/>
    <w:rsid w:val="00D46DEA"/>
    <w:rsid w:val="00D5287D"/>
    <w:rsid w:val="00D53A34"/>
    <w:rsid w:val="00D54547"/>
    <w:rsid w:val="00D55700"/>
    <w:rsid w:val="00D559FF"/>
    <w:rsid w:val="00D56F7E"/>
    <w:rsid w:val="00D56FC1"/>
    <w:rsid w:val="00D579B2"/>
    <w:rsid w:val="00D60253"/>
    <w:rsid w:val="00D613A7"/>
    <w:rsid w:val="00D613B6"/>
    <w:rsid w:val="00D642CB"/>
    <w:rsid w:val="00D64BD7"/>
    <w:rsid w:val="00D6750F"/>
    <w:rsid w:val="00D702ED"/>
    <w:rsid w:val="00D71498"/>
    <w:rsid w:val="00D743B7"/>
    <w:rsid w:val="00D7492F"/>
    <w:rsid w:val="00D774E4"/>
    <w:rsid w:val="00D8352E"/>
    <w:rsid w:val="00D83B75"/>
    <w:rsid w:val="00D84992"/>
    <w:rsid w:val="00D849F5"/>
    <w:rsid w:val="00D857AA"/>
    <w:rsid w:val="00D857EE"/>
    <w:rsid w:val="00D876DF"/>
    <w:rsid w:val="00D92575"/>
    <w:rsid w:val="00D92794"/>
    <w:rsid w:val="00D9342A"/>
    <w:rsid w:val="00D94EA9"/>
    <w:rsid w:val="00DA050C"/>
    <w:rsid w:val="00DA1D77"/>
    <w:rsid w:val="00DA28F6"/>
    <w:rsid w:val="00DA2B7F"/>
    <w:rsid w:val="00DA4D7E"/>
    <w:rsid w:val="00DA7019"/>
    <w:rsid w:val="00DA7C78"/>
    <w:rsid w:val="00DB1B47"/>
    <w:rsid w:val="00DB46EA"/>
    <w:rsid w:val="00DB54D8"/>
    <w:rsid w:val="00DB5B24"/>
    <w:rsid w:val="00DB646C"/>
    <w:rsid w:val="00DB6CBD"/>
    <w:rsid w:val="00DC1DFB"/>
    <w:rsid w:val="00DC2910"/>
    <w:rsid w:val="00DC440D"/>
    <w:rsid w:val="00DC4723"/>
    <w:rsid w:val="00DC521D"/>
    <w:rsid w:val="00DC6A24"/>
    <w:rsid w:val="00DC7864"/>
    <w:rsid w:val="00DD0149"/>
    <w:rsid w:val="00DD0AB9"/>
    <w:rsid w:val="00DD0F72"/>
    <w:rsid w:val="00DD152E"/>
    <w:rsid w:val="00DD2E69"/>
    <w:rsid w:val="00DD6B42"/>
    <w:rsid w:val="00DD6DCA"/>
    <w:rsid w:val="00DE376D"/>
    <w:rsid w:val="00DE5BA3"/>
    <w:rsid w:val="00DE7637"/>
    <w:rsid w:val="00DF209C"/>
    <w:rsid w:val="00DF4C75"/>
    <w:rsid w:val="00DF7801"/>
    <w:rsid w:val="00E05ED4"/>
    <w:rsid w:val="00E1036F"/>
    <w:rsid w:val="00E10690"/>
    <w:rsid w:val="00E11C9A"/>
    <w:rsid w:val="00E176C6"/>
    <w:rsid w:val="00E17BAA"/>
    <w:rsid w:val="00E20702"/>
    <w:rsid w:val="00E2283E"/>
    <w:rsid w:val="00E252BF"/>
    <w:rsid w:val="00E259AF"/>
    <w:rsid w:val="00E25C77"/>
    <w:rsid w:val="00E30DFA"/>
    <w:rsid w:val="00E3176D"/>
    <w:rsid w:val="00E3276A"/>
    <w:rsid w:val="00E33385"/>
    <w:rsid w:val="00E33BB0"/>
    <w:rsid w:val="00E33E12"/>
    <w:rsid w:val="00E33E3A"/>
    <w:rsid w:val="00E34CF7"/>
    <w:rsid w:val="00E34E9C"/>
    <w:rsid w:val="00E35296"/>
    <w:rsid w:val="00E358F0"/>
    <w:rsid w:val="00E37799"/>
    <w:rsid w:val="00E37D50"/>
    <w:rsid w:val="00E37EAF"/>
    <w:rsid w:val="00E40E10"/>
    <w:rsid w:val="00E40E59"/>
    <w:rsid w:val="00E44DB4"/>
    <w:rsid w:val="00E50397"/>
    <w:rsid w:val="00E50DEF"/>
    <w:rsid w:val="00E5112F"/>
    <w:rsid w:val="00E51EE7"/>
    <w:rsid w:val="00E53116"/>
    <w:rsid w:val="00E534DC"/>
    <w:rsid w:val="00E535EB"/>
    <w:rsid w:val="00E55907"/>
    <w:rsid w:val="00E60BC5"/>
    <w:rsid w:val="00E60D96"/>
    <w:rsid w:val="00E619AA"/>
    <w:rsid w:val="00E6249A"/>
    <w:rsid w:val="00E656CE"/>
    <w:rsid w:val="00E65FF2"/>
    <w:rsid w:val="00E66C95"/>
    <w:rsid w:val="00E67232"/>
    <w:rsid w:val="00E745BB"/>
    <w:rsid w:val="00E7474D"/>
    <w:rsid w:val="00E7520B"/>
    <w:rsid w:val="00E80B5C"/>
    <w:rsid w:val="00E814DA"/>
    <w:rsid w:val="00E8232C"/>
    <w:rsid w:val="00E84879"/>
    <w:rsid w:val="00E859D2"/>
    <w:rsid w:val="00E91498"/>
    <w:rsid w:val="00E91FB4"/>
    <w:rsid w:val="00E92652"/>
    <w:rsid w:val="00E9303D"/>
    <w:rsid w:val="00E93507"/>
    <w:rsid w:val="00E96D4C"/>
    <w:rsid w:val="00E972A5"/>
    <w:rsid w:val="00EA1490"/>
    <w:rsid w:val="00EA370F"/>
    <w:rsid w:val="00EA416D"/>
    <w:rsid w:val="00EA53C5"/>
    <w:rsid w:val="00EB0CA2"/>
    <w:rsid w:val="00EB1A3C"/>
    <w:rsid w:val="00EB1C71"/>
    <w:rsid w:val="00EB2D00"/>
    <w:rsid w:val="00EB4AAD"/>
    <w:rsid w:val="00EB50B1"/>
    <w:rsid w:val="00EB5CC4"/>
    <w:rsid w:val="00EC0251"/>
    <w:rsid w:val="00EC1353"/>
    <w:rsid w:val="00EC1493"/>
    <w:rsid w:val="00EC1603"/>
    <w:rsid w:val="00EC3259"/>
    <w:rsid w:val="00EC33FC"/>
    <w:rsid w:val="00EC4302"/>
    <w:rsid w:val="00EC64E7"/>
    <w:rsid w:val="00EC75D1"/>
    <w:rsid w:val="00EC7B6A"/>
    <w:rsid w:val="00ED02E2"/>
    <w:rsid w:val="00ED0C03"/>
    <w:rsid w:val="00ED0CFB"/>
    <w:rsid w:val="00ED31D6"/>
    <w:rsid w:val="00ED5F53"/>
    <w:rsid w:val="00ED746B"/>
    <w:rsid w:val="00ED74D1"/>
    <w:rsid w:val="00EE135A"/>
    <w:rsid w:val="00EE2C3F"/>
    <w:rsid w:val="00EE3424"/>
    <w:rsid w:val="00EE4A9B"/>
    <w:rsid w:val="00EE5593"/>
    <w:rsid w:val="00EE7361"/>
    <w:rsid w:val="00EE78CA"/>
    <w:rsid w:val="00EE7A24"/>
    <w:rsid w:val="00EF003E"/>
    <w:rsid w:val="00EF0533"/>
    <w:rsid w:val="00EF30E3"/>
    <w:rsid w:val="00EF3995"/>
    <w:rsid w:val="00EF428F"/>
    <w:rsid w:val="00EF4DF3"/>
    <w:rsid w:val="00EF5897"/>
    <w:rsid w:val="00EF65ED"/>
    <w:rsid w:val="00EF73FE"/>
    <w:rsid w:val="00EF7B8C"/>
    <w:rsid w:val="00F004D1"/>
    <w:rsid w:val="00F0117B"/>
    <w:rsid w:val="00F03836"/>
    <w:rsid w:val="00F0697F"/>
    <w:rsid w:val="00F110B2"/>
    <w:rsid w:val="00F11528"/>
    <w:rsid w:val="00F115B7"/>
    <w:rsid w:val="00F12644"/>
    <w:rsid w:val="00F16DE3"/>
    <w:rsid w:val="00F1763E"/>
    <w:rsid w:val="00F2241F"/>
    <w:rsid w:val="00F24CA2"/>
    <w:rsid w:val="00F25B74"/>
    <w:rsid w:val="00F26031"/>
    <w:rsid w:val="00F26930"/>
    <w:rsid w:val="00F2743D"/>
    <w:rsid w:val="00F30969"/>
    <w:rsid w:val="00F319C3"/>
    <w:rsid w:val="00F31F4A"/>
    <w:rsid w:val="00F326B3"/>
    <w:rsid w:val="00F331DB"/>
    <w:rsid w:val="00F33A72"/>
    <w:rsid w:val="00F378B4"/>
    <w:rsid w:val="00F4048E"/>
    <w:rsid w:val="00F40AFA"/>
    <w:rsid w:val="00F40D8A"/>
    <w:rsid w:val="00F430DA"/>
    <w:rsid w:val="00F455A0"/>
    <w:rsid w:val="00F45955"/>
    <w:rsid w:val="00F466BA"/>
    <w:rsid w:val="00F4686A"/>
    <w:rsid w:val="00F46C52"/>
    <w:rsid w:val="00F46F1D"/>
    <w:rsid w:val="00F47B66"/>
    <w:rsid w:val="00F511B5"/>
    <w:rsid w:val="00F51262"/>
    <w:rsid w:val="00F516F6"/>
    <w:rsid w:val="00F528F8"/>
    <w:rsid w:val="00F52CE8"/>
    <w:rsid w:val="00F55B91"/>
    <w:rsid w:val="00F564E1"/>
    <w:rsid w:val="00F567AD"/>
    <w:rsid w:val="00F57FE1"/>
    <w:rsid w:val="00F60162"/>
    <w:rsid w:val="00F60346"/>
    <w:rsid w:val="00F609A9"/>
    <w:rsid w:val="00F627A2"/>
    <w:rsid w:val="00F62F3D"/>
    <w:rsid w:val="00F63288"/>
    <w:rsid w:val="00F63D7D"/>
    <w:rsid w:val="00F66AF4"/>
    <w:rsid w:val="00F676BC"/>
    <w:rsid w:val="00F67C82"/>
    <w:rsid w:val="00F70B84"/>
    <w:rsid w:val="00F70E4C"/>
    <w:rsid w:val="00F713B0"/>
    <w:rsid w:val="00F720FD"/>
    <w:rsid w:val="00F759A5"/>
    <w:rsid w:val="00F8085A"/>
    <w:rsid w:val="00F84342"/>
    <w:rsid w:val="00F84F03"/>
    <w:rsid w:val="00F87383"/>
    <w:rsid w:val="00F87823"/>
    <w:rsid w:val="00F87D8E"/>
    <w:rsid w:val="00F9131F"/>
    <w:rsid w:val="00F9373A"/>
    <w:rsid w:val="00F94BE9"/>
    <w:rsid w:val="00F95B24"/>
    <w:rsid w:val="00F963D6"/>
    <w:rsid w:val="00F97FE7"/>
    <w:rsid w:val="00FA053F"/>
    <w:rsid w:val="00FA1456"/>
    <w:rsid w:val="00FA1673"/>
    <w:rsid w:val="00FA2F41"/>
    <w:rsid w:val="00FA3D5B"/>
    <w:rsid w:val="00FA3D79"/>
    <w:rsid w:val="00FA4341"/>
    <w:rsid w:val="00FA56FF"/>
    <w:rsid w:val="00FA5A17"/>
    <w:rsid w:val="00FA5EC5"/>
    <w:rsid w:val="00FA6452"/>
    <w:rsid w:val="00FA6504"/>
    <w:rsid w:val="00FA7B63"/>
    <w:rsid w:val="00FB0516"/>
    <w:rsid w:val="00FB0EDB"/>
    <w:rsid w:val="00FB39CD"/>
    <w:rsid w:val="00FB3F1A"/>
    <w:rsid w:val="00FB4F28"/>
    <w:rsid w:val="00FB5FB8"/>
    <w:rsid w:val="00FB6B2F"/>
    <w:rsid w:val="00FB6ECA"/>
    <w:rsid w:val="00FC0E10"/>
    <w:rsid w:val="00FC2133"/>
    <w:rsid w:val="00FC25B2"/>
    <w:rsid w:val="00FC3687"/>
    <w:rsid w:val="00FC4B1B"/>
    <w:rsid w:val="00FC5712"/>
    <w:rsid w:val="00FC6758"/>
    <w:rsid w:val="00FC697B"/>
    <w:rsid w:val="00FC6C05"/>
    <w:rsid w:val="00FC6EE0"/>
    <w:rsid w:val="00FD031B"/>
    <w:rsid w:val="00FD0B6E"/>
    <w:rsid w:val="00FD18FE"/>
    <w:rsid w:val="00FD1C33"/>
    <w:rsid w:val="00FD22BC"/>
    <w:rsid w:val="00FD55DC"/>
    <w:rsid w:val="00FD6010"/>
    <w:rsid w:val="00FD6092"/>
    <w:rsid w:val="00FD688E"/>
    <w:rsid w:val="00FD72F1"/>
    <w:rsid w:val="00FE0172"/>
    <w:rsid w:val="00FE5B89"/>
    <w:rsid w:val="00FE6D7F"/>
    <w:rsid w:val="00FF0604"/>
    <w:rsid w:val="00FF2A3D"/>
    <w:rsid w:val="00FF4A4D"/>
    <w:rsid w:val="00FF5134"/>
    <w:rsid w:val="00FF53A4"/>
    <w:rsid w:val="00FF5875"/>
    <w:rsid w:val="00FF7BD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419D6"/>
  <w15:docId w15:val="{80D70E32-86A0-4800-8877-F7DF9863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C8E"/>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numbering" w:customStyle="1" w:styleId="Contenidos">
    <w:name w:val="Contenidos"/>
    <w:rsid w:val="00F95B24"/>
    <w:pPr>
      <w:numPr>
        <w:numId w:val="15"/>
      </w:numPr>
    </w:pPr>
  </w:style>
  <w:style w:type="character" w:styleId="Refdecomentario">
    <w:name w:val="annotation reference"/>
    <w:basedOn w:val="Fuentedeprrafopredeter"/>
    <w:uiPriority w:val="99"/>
    <w:semiHidden/>
    <w:unhideWhenUsed/>
    <w:rsid w:val="007C0AF5"/>
    <w:rPr>
      <w:sz w:val="16"/>
      <w:szCs w:val="16"/>
    </w:rPr>
  </w:style>
  <w:style w:type="paragraph" w:styleId="Textocomentario">
    <w:name w:val="annotation text"/>
    <w:basedOn w:val="Normal"/>
    <w:link w:val="TextocomentarioCar"/>
    <w:uiPriority w:val="99"/>
    <w:semiHidden/>
    <w:unhideWhenUsed/>
    <w:rsid w:val="007C0A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0AF5"/>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7C0AF5"/>
    <w:rPr>
      <w:b/>
      <w:bCs/>
    </w:rPr>
  </w:style>
  <w:style w:type="character" w:customStyle="1" w:styleId="AsuntodelcomentarioCar">
    <w:name w:val="Asunto del comentario Car"/>
    <w:basedOn w:val="TextocomentarioCar"/>
    <w:link w:val="Asuntodelcomentario"/>
    <w:uiPriority w:val="99"/>
    <w:semiHidden/>
    <w:rsid w:val="007C0AF5"/>
    <w:rPr>
      <w:rFonts w:ascii="Calibri" w:hAnsi="Calibri"/>
      <w:b/>
      <w:bCs/>
      <w:lang w:eastAsia="en-US"/>
    </w:rPr>
  </w:style>
  <w:style w:type="character" w:customStyle="1" w:styleId="PrrafodelistaCar">
    <w:name w:val="Párrafo de lista Car"/>
    <w:basedOn w:val="Fuentedeprrafopredeter"/>
    <w:link w:val="Prrafodelista"/>
    <w:uiPriority w:val="34"/>
    <w:rsid w:val="00624905"/>
    <w:rPr>
      <w:rFonts w:ascii="Calibri" w:hAnsi="Calibri"/>
      <w:sz w:val="22"/>
      <w:szCs w:val="22"/>
      <w:lang w:eastAsia="en-US"/>
    </w:rPr>
  </w:style>
  <w:style w:type="character" w:styleId="Mencinsinresolver">
    <w:name w:val="Unresolved Mention"/>
    <w:basedOn w:val="Fuentedeprrafopredeter"/>
    <w:uiPriority w:val="99"/>
    <w:semiHidden/>
    <w:unhideWhenUsed/>
    <w:rsid w:val="00075441"/>
    <w:rPr>
      <w:color w:val="605E5C"/>
      <w:shd w:val="clear" w:color="auto" w:fill="E1DFDD"/>
    </w:rPr>
  </w:style>
  <w:style w:type="character" w:styleId="Hipervnculovisitado">
    <w:name w:val="FollowedHyperlink"/>
    <w:basedOn w:val="Fuentedeprrafopredeter"/>
    <w:uiPriority w:val="99"/>
    <w:semiHidden/>
    <w:unhideWhenUsed/>
    <w:rsid w:val="006B5907"/>
    <w:rPr>
      <w:color w:val="954F72" w:themeColor="followedHyperlink"/>
      <w:u w:val="single"/>
    </w:rPr>
  </w:style>
  <w:style w:type="table" w:styleId="Tablaconcuadrcula4-nfasis5">
    <w:name w:val="Grid Table 4 Accent 5"/>
    <w:basedOn w:val="Tablanormal"/>
    <w:uiPriority w:val="49"/>
    <w:rsid w:val="00D20C0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60078">
      <w:bodyDiv w:val="1"/>
      <w:marLeft w:val="0"/>
      <w:marRight w:val="0"/>
      <w:marTop w:val="0"/>
      <w:marBottom w:val="0"/>
      <w:divBdr>
        <w:top w:val="none" w:sz="0" w:space="0" w:color="auto"/>
        <w:left w:val="none" w:sz="0" w:space="0" w:color="auto"/>
        <w:bottom w:val="none" w:sz="0" w:space="0" w:color="auto"/>
        <w:right w:val="none" w:sz="0" w:space="0" w:color="auto"/>
      </w:divBdr>
    </w:div>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13264802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422648562">
      <w:bodyDiv w:val="1"/>
      <w:marLeft w:val="0"/>
      <w:marRight w:val="0"/>
      <w:marTop w:val="0"/>
      <w:marBottom w:val="0"/>
      <w:divBdr>
        <w:top w:val="none" w:sz="0" w:space="0" w:color="auto"/>
        <w:left w:val="none" w:sz="0" w:space="0" w:color="auto"/>
        <w:bottom w:val="none" w:sz="0" w:space="0" w:color="auto"/>
        <w:right w:val="none" w:sz="0" w:space="0" w:color="auto"/>
      </w:divBdr>
    </w:div>
    <w:div w:id="444231174">
      <w:bodyDiv w:val="1"/>
      <w:marLeft w:val="0"/>
      <w:marRight w:val="0"/>
      <w:marTop w:val="0"/>
      <w:marBottom w:val="0"/>
      <w:divBdr>
        <w:top w:val="none" w:sz="0" w:space="0" w:color="auto"/>
        <w:left w:val="none" w:sz="0" w:space="0" w:color="auto"/>
        <w:bottom w:val="none" w:sz="0" w:space="0" w:color="auto"/>
        <w:right w:val="none" w:sz="0" w:space="0" w:color="auto"/>
      </w:divBdr>
    </w:div>
    <w:div w:id="796753253">
      <w:bodyDiv w:val="1"/>
      <w:marLeft w:val="0"/>
      <w:marRight w:val="0"/>
      <w:marTop w:val="0"/>
      <w:marBottom w:val="0"/>
      <w:divBdr>
        <w:top w:val="none" w:sz="0" w:space="0" w:color="auto"/>
        <w:left w:val="none" w:sz="0" w:space="0" w:color="auto"/>
        <w:bottom w:val="none" w:sz="0" w:space="0" w:color="auto"/>
        <w:right w:val="none" w:sz="0" w:space="0" w:color="auto"/>
      </w:divBdr>
    </w:div>
    <w:div w:id="857277740">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1002858857">
      <w:bodyDiv w:val="1"/>
      <w:marLeft w:val="0"/>
      <w:marRight w:val="0"/>
      <w:marTop w:val="0"/>
      <w:marBottom w:val="0"/>
      <w:divBdr>
        <w:top w:val="none" w:sz="0" w:space="0" w:color="auto"/>
        <w:left w:val="none" w:sz="0" w:space="0" w:color="auto"/>
        <w:bottom w:val="none" w:sz="0" w:space="0" w:color="auto"/>
        <w:right w:val="none" w:sz="0" w:space="0" w:color="auto"/>
      </w:divBdr>
    </w:div>
    <w:div w:id="1101024171">
      <w:bodyDiv w:val="1"/>
      <w:marLeft w:val="0"/>
      <w:marRight w:val="0"/>
      <w:marTop w:val="0"/>
      <w:marBottom w:val="0"/>
      <w:divBdr>
        <w:top w:val="none" w:sz="0" w:space="0" w:color="auto"/>
        <w:left w:val="none" w:sz="0" w:space="0" w:color="auto"/>
        <w:bottom w:val="none" w:sz="0" w:space="0" w:color="auto"/>
        <w:right w:val="none" w:sz="0" w:space="0" w:color="auto"/>
      </w:divBdr>
    </w:div>
    <w:div w:id="1136097071">
      <w:bodyDiv w:val="1"/>
      <w:marLeft w:val="0"/>
      <w:marRight w:val="0"/>
      <w:marTop w:val="0"/>
      <w:marBottom w:val="0"/>
      <w:divBdr>
        <w:top w:val="none" w:sz="0" w:space="0" w:color="auto"/>
        <w:left w:val="none" w:sz="0" w:space="0" w:color="auto"/>
        <w:bottom w:val="none" w:sz="0" w:space="0" w:color="auto"/>
        <w:right w:val="none" w:sz="0" w:space="0" w:color="auto"/>
      </w:divBdr>
    </w:div>
    <w:div w:id="1243023798">
      <w:bodyDiv w:val="1"/>
      <w:marLeft w:val="0"/>
      <w:marRight w:val="0"/>
      <w:marTop w:val="0"/>
      <w:marBottom w:val="0"/>
      <w:divBdr>
        <w:top w:val="none" w:sz="0" w:space="0" w:color="auto"/>
        <w:left w:val="none" w:sz="0" w:space="0" w:color="auto"/>
        <w:bottom w:val="none" w:sz="0" w:space="0" w:color="auto"/>
        <w:right w:val="none" w:sz="0" w:space="0" w:color="auto"/>
      </w:divBdr>
    </w:div>
    <w:div w:id="1315717004">
      <w:bodyDiv w:val="1"/>
      <w:marLeft w:val="0"/>
      <w:marRight w:val="0"/>
      <w:marTop w:val="0"/>
      <w:marBottom w:val="0"/>
      <w:divBdr>
        <w:top w:val="none" w:sz="0" w:space="0" w:color="auto"/>
        <w:left w:val="none" w:sz="0" w:space="0" w:color="auto"/>
        <w:bottom w:val="none" w:sz="0" w:space="0" w:color="auto"/>
        <w:right w:val="none" w:sz="0" w:space="0" w:color="auto"/>
      </w:divBdr>
    </w:div>
    <w:div w:id="1373916873">
      <w:bodyDiv w:val="1"/>
      <w:marLeft w:val="0"/>
      <w:marRight w:val="0"/>
      <w:marTop w:val="0"/>
      <w:marBottom w:val="0"/>
      <w:divBdr>
        <w:top w:val="none" w:sz="0" w:space="0" w:color="auto"/>
        <w:left w:val="none" w:sz="0" w:space="0" w:color="auto"/>
        <w:bottom w:val="none" w:sz="0" w:space="0" w:color="auto"/>
        <w:right w:val="none" w:sz="0" w:space="0" w:color="auto"/>
      </w:divBdr>
    </w:div>
    <w:div w:id="1685009347">
      <w:bodyDiv w:val="1"/>
      <w:marLeft w:val="0"/>
      <w:marRight w:val="0"/>
      <w:marTop w:val="0"/>
      <w:marBottom w:val="0"/>
      <w:divBdr>
        <w:top w:val="none" w:sz="0" w:space="0" w:color="auto"/>
        <w:left w:val="none" w:sz="0" w:space="0" w:color="auto"/>
        <w:bottom w:val="none" w:sz="0" w:space="0" w:color="auto"/>
        <w:right w:val="none" w:sz="0" w:space="0" w:color="auto"/>
      </w:divBdr>
    </w:div>
    <w:div w:id="1703360167">
      <w:bodyDiv w:val="1"/>
      <w:marLeft w:val="0"/>
      <w:marRight w:val="0"/>
      <w:marTop w:val="0"/>
      <w:marBottom w:val="0"/>
      <w:divBdr>
        <w:top w:val="none" w:sz="0" w:space="0" w:color="auto"/>
        <w:left w:val="none" w:sz="0" w:space="0" w:color="auto"/>
        <w:bottom w:val="none" w:sz="0" w:space="0" w:color="auto"/>
        <w:right w:val="none" w:sz="0" w:space="0" w:color="auto"/>
      </w:divBdr>
    </w:div>
    <w:div w:id="1828402293">
      <w:bodyDiv w:val="1"/>
      <w:marLeft w:val="0"/>
      <w:marRight w:val="0"/>
      <w:marTop w:val="0"/>
      <w:marBottom w:val="0"/>
      <w:divBdr>
        <w:top w:val="none" w:sz="0" w:space="0" w:color="auto"/>
        <w:left w:val="none" w:sz="0" w:space="0" w:color="auto"/>
        <w:bottom w:val="none" w:sz="0" w:space="0" w:color="auto"/>
        <w:right w:val="none" w:sz="0" w:space="0" w:color="auto"/>
      </w:divBdr>
    </w:div>
    <w:div w:id="1988046787">
      <w:bodyDiv w:val="1"/>
      <w:marLeft w:val="0"/>
      <w:marRight w:val="0"/>
      <w:marTop w:val="0"/>
      <w:marBottom w:val="0"/>
      <w:divBdr>
        <w:top w:val="none" w:sz="0" w:space="0" w:color="auto"/>
        <w:left w:val="none" w:sz="0" w:space="0" w:color="auto"/>
        <w:bottom w:val="none" w:sz="0" w:space="0" w:color="auto"/>
        <w:right w:val="none" w:sz="0" w:space="0" w:color="auto"/>
      </w:divBdr>
    </w:div>
    <w:div w:id="2030523876">
      <w:bodyDiv w:val="1"/>
      <w:marLeft w:val="0"/>
      <w:marRight w:val="0"/>
      <w:marTop w:val="0"/>
      <w:marBottom w:val="0"/>
      <w:divBdr>
        <w:top w:val="none" w:sz="0" w:space="0" w:color="auto"/>
        <w:left w:val="none" w:sz="0" w:space="0" w:color="auto"/>
        <w:bottom w:val="none" w:sz="0" w:space="0" w:color="auto"/>
        <w:right w:val="none" w:sz="0" w:space="0" w:color="auto"/>
      </w:divBdr>
    </w:div>
    <w:div w:id="210896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AJcRiQVyZ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qYLg2q6s1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egasystems.com/blog/logistica/clasificacion-de-mercancias-y-sistemas-de-almacenamient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niversidadeuropea.com/blog/control-almac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68D7F-6180-4F2C-9609-C0598FDC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1508</Words>
  <Characters>8299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9788</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Editex</dc:creator>
  <cp:lastModifiedBy>Elena Sanjuán Suria</cp:lastModifiedBy>
  <cp:revision>35</cp:revision>
  <dcterms:created xsi:type="dcterms:W3CDTF">2024-06-03T17:13:00Z</dcterms:created>
  <dcterms:modified xsi:type="dcterms:W3CDTF">2024-06-04T12:42:00Z</dcterms:modified>
</cp:coreProperties>
</file>