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F48C" w14:textId="77777777" w:rsidR="009C44A6" w:rsidRDefault="009C44A6" w:rsidP="009C44A6">
      <w:pPr>
        <w:rPr>
          <w:rFonts w:cstheme="minorHAnsi"/>
          <w:b/>
        </w:rPr>
      </w:pPr>
    </w:p>
    <w:p w14:paraId="2ACC9CF3" w14:textId="1B1B7785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</w:rPr>
        <w:t xml:space="preserve">1. </w:t>
      </w:r>
      <w:r w:rsidRPr="009C44A6">
        <w:rPr>
          <w:rFonts w:cstheme="minorHAnsi"/>
          <w:b/>
          <w:lang w:val="es-ES"/>
        </w:rPr>
        <w:t>Los elementos de la comunicación son…</w:t>
      </w:r>
    </w:p>
    <w:p w14:paraId="06ADF0F2" w14:textId="77777777" w:rsidR="009C44A6" w:rsidRPr="009C44A6" w:rsidRDefault="009C44A6" w:rsidP="009C44A6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Los indicios, iconos y símbolos.</w:t>
      </w:r>
    </w:p>
    <w:p w14:paraId="5A011F25" w14:textId="77777777" w:rsidR="009C44A6" w:rsidRPr="00CA677D" w:rsidRDefault="009C44A6" w:rsidP="009C44A6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CA677D">
        <w:rPr>
          <w:rFonts w:cstheme="minorHAnsi"/>
          <w:lang w:val="es-ES"/>
        </w:rPr>
        <w:t>Emisor, receptor, mensaje, canal, código, contexto y referente.</w:t>
      </w:r>
    </w:p>
    <w:p w14:paraId="7814C739" w14:textId="77777777" w:rsidR="009C44A6" w:rsidRPr="009C44A6" w:rsidRDefault="009C44A6" w:rsidP="009C44A6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Representativa, apelativa, expresiva, metalingüística, fática, poética.</w:t>
      </w:r>
    </w:p>
    <w:p w14:paraId="502BCE6A" w14:textId="77777777" w:rsidR="009C44A6" w:rsidRPr="009C44A6" w:rsidRDefault="009C44A6" w:rsidP="009C44A6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Ninguna de las anteriores.</w:t>
      </w:r>
    </w:p>
    <w:p w14:paraId="3B9AAA53" w14:textId="77777777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>2. ¿Cuál es el elemento central de la función fática o de contacto?</w:t>
      </w:r>
    </w:p>
    <w:p w14:paraId="3785089F" w14:textId="287CCEBA" w:rsidR="009C44A6" w:rsidRPr="009C44A6" w:rsidRDefault="001378AB" w:rsidP="009C44A6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E</w:t>
      </w:r>
      <w:r w:rsidR="009C44A6" w:rsidRPr="009C44A6">
        <w:rPr>
          <w:rFonts w:cstheme="minorHAnsi"/>
          <w:lang w:val="es-ES"/>
        </w:rPr>
        <w:t>l emisor.</w:t>
      </w:r>
    </w:p>
    <w:p w14:paraId="05A886C5" w14:textId="24887FC9" w:rsidR="009C44A6" w:rsidRPr="009C44A6" w:rsidRDefault="001378AB" w:rsidP="009C44A6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E</w:t>
      </w:r>
      <w:r w:rsidR="009C44A6" w:rsidRPr="009C44A6">
        <w:rPr>
          <w:rFonts w:cstheme="minorHAnsi"/>
          <w:lang w:val="es-ES"/>
        </w:rPr>
        <w:t>l receptor.</w:t>
      </w:r>
    </w:p>
    <w:p w14:paraId="2D46E03A" w14:textId="0B869247" w:rsidR="009C44A6" w:rsidRPr="00573788" w:rsidRDefault="001378AB" w:rsidP="009C44A6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573788">
        <w:rPr>
          <w:rFonts w:cstheme="minorHAnsi"/>
          <w:lang w:val="es-ES"/>
        </w:rPr>
        <w:t>E</w:t>
      </w:r>
      <w:r w:rsidR="009C44A6" w:rsidRPr="00573788">
        <w:rPr>
          <w:rFonts w:cstheme="minorHAnsi"/>
          <w:lang w:val="es-ES"/>
        </w:rPr>
        <w:t>l canal.</w:t>
      </w:r>
    </w:p>
    <w:p w14:paraId="1314CE71" w14:textId="3D58EC77" w:rsidR="009C44A6" w:rsidRPr="009C44A6" w:rsidRDefault="001378AB" w:rsidP="009C44A6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E</w:t>
      </w:r>
      <w:r w:rsidR="009C44A6" w:rsidRPr="009C44A6">
        <w:rPr>
          <w:rFonts w:cstheme="minorHAnsi"/>
          <w:lang w:val="es-ES"/>
        </w:rPr>
        <w:t>l código.</w:t>
      </w:r>
    </w:p>
    <w:p w14:paraId="20406F76" w14:textId="77777777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>3. ¿Qué son los cultismos?</w:t>
      </w:r>
    </w:p>
    <w:p w14:paraId="6300D45D" w14:textId="77777777" w:rsidR="009C44A6" w:rsidRPr="00573788" w:rsidRDefault="009C44A6" w:rsidP="009C44A6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573788">
        <w:rPr>
          <w:rFonts w:cstheme="minorHAnsi"/>
          <w:lang w:val="es-ES"/>
        </w:rPr>
        <w:t>Palabras de origen griego o latino que se han incorporado a nuestra lengua en distintas épocas sin apenas cambios.</w:t>
      </w:r>
    </w:p>
    <w:p w14:paraId="31DFCD1A" w14:textId="77777777" w:rsidR="009C44A6" w:rsidRPr="009C44A6" w:rsidRDefault="009C44A6" w:rsidP="009C44A6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Palabras castellanas que han evolucionado del latín vulgar y han sufrido importantes cambios fonéticos.</w:t>
      </w:r>
    </w:p>
    <w:p w14:paraId="71CC25B3" w14:textId="77777777" w:rsidR="009C44A6" w:rsidRPr="009C44A6" w:rsidRDefault="009C44A6" w:rsidP="009C44A6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Palabras o expresiones latinas que se conservan en latín sin ninguna variación, aunque pueden adquirir otro significado.</w:t>
      </w:r>
    </w:p>
    <w:p w14:paraId="3FCF3A44" w14:textId="77777777" w:rsidR="009C44A6" w:rsidRPr="009C44A6" w:rsidRDefault="009C44A6" w:rsidP="009C44A6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Palabras procedentes de otros idiomas que hemos incorporado, por diferentes causas, a nuestra lengua.</w:t>
      </w:r>
    </w:p>
    <w:p w14:paraId="0BFB0E76" w14:textId="77777777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>4. El lenguaje es…</w:t>
      </w:r>
    </w:p>
    <w:p w14:paraId="39666A7B" w14:textId="77777777" w:rsidR="009C44A6" w:rsidRPr="009C44A6" w:rsidRDefault="009C44A6" w:rsidP="009C44A6">
      <w:pPr>
        <w:pStyle w:val="Prrafodelista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El código verbal que emplean los miembros de una misma comunidad lingüística para comunicarse.</w:t>
      </w:r>
    </w:p>
    <w:p w14:paraId="290FD191" w14:textId="77777777" w:rsidR="009C44A6" w:rsidRPr="00573788" w:rsidRDefault="009C44A6" w:rsidP="009C44A6">
      <w:pPr>
        <w:pStyle w:val="Prrafodelista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573788">
        <w:rPr>
          <w:rFonts w:cstheme="minorHAnsi"/>
          <w:lang w:val="es-ES"/>
        </w:rPr>
        <w:t>La facultad que poseen los seres humanos y los animales de comunicarse.</w:t>
      </w:r>
    </w:p>
    <w:p w14:paraId="5EE77C31" w14:textId="77777777" w:rsidR="009C44A6" w:rsidRPr="009C44A6" w:rsidRDefault="009C44A6" w:rsidP="009C44A6">
      <w:pPr>
        <w:pStyle w:val="Prrafodelista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La variedad fonética, léxica o gramatical que los hablantes hacen de una lengua en una zona geográfica específica.</w:t>
      </w:r>
    </w:p>
    <w:p w14:paraId="71945FCE" w14:textId="77777777" w:rsidR="009C44A6" w:rsidRPr="009C44A6" w:rsidRDefault="009C44A6" w:rsidP="009C44A6">
      <w:pPr>
        <w:pStyle w:val="Prrafodelista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La capacidad de manejar con fluidez dos idiomas o dialectos en diferentes contextos.</w:t>
      </w:r>
    </w:p>
    <w:p w14:paraId="642C5347" w14:textId="77777777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>5. ¿Cuáles son las lenguas romances de la península ibérica?</w:t>
      </w:r>
    </w:p>
    <w:p w14:paraId="1383A4EF" w14:textId="77777777" w:rsidR="009C44A6" w:rsidRPr="009C44A6" w:rsidRDefault="009C44A6" w:rsidP="009C44A6">
      <w:pPr>
        <w:pStyle w:val="Prrafode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El íbero, celta y euskera.</w:t>
      </w:r>
    </w:p>
    <w:p w14:paraId="3C5B2C02" w14:textId="4ADFF37C" w:rsidR="009C44A6" w:rsidRPr="009C44A6" w:rsidRDefault="009C44A6" w:rsidP="009C44A6">
      <w:pPr>
        <w:pStyle w:val="Prrafode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El latín y el musulmán</w:t>
      </w:r>
      <w:r w:rsidR="000A1728">
        <w:rPr>
          <w:rFonts w:cstheme="minorHAnsi"/>
          <w:lang w:val="es-ES"/>
        </w:rPr>
        <w:t>.</w:t>
      </w:r>
    </w:p>
    <w:p w14:paraId="10B411A3" w14:textId="77777777" w:rsidR="009C44A6" w:rsidRPr="009C44A6" w:rsidRDefault="009C44A6" w:rsidP="009C44A6">
      <w:pPr>
        <w:pStyle w:val="Prrafode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 xml:space="preserve">El visigodo y godo. </w:t>
      </w:r>
    </w:p>
    <w:p w14:paraId="15EEBCB0" w14:textId="7477CA44" w:rsidR="009C44A6" w:rsidRPr="00573788" w:rsidRDefault="009C44A6" w:rsidP="009C44A6">
      <w:pPr>
        <w:pStyle w:val="Prrafode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573788">
        <w:rPr>
          <w:rFonts w:cstheme="minorHAnsi"/>
          <w:lang w:val="es-ES"/>
        </w:rPr>
        <w:t>El castellano, el catalán o valenciano y el galaicoportugués.</w:t>
      </w:r>
    </w:p>
    <w:p w14:paraId="02C96064" w14:textId="77777777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>6. El andaluz es…</w:t>
      </w:r>
    </w:p>
    <w:p w14:paraId="02839581" w14:textId="77777777" w:rsidR="009C44A6" w:rsidRPr="009C44A6" w:rsidRDefault="009C44A6" w:rsidP="009C44A6">
      <w:pPr>
        <w:pStyle w:val="Prrafodelista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Una variedad geográfica septentrional.</w:t>
      </w:r>
    </w:p>
    <w:p w14:paraId="0D0B19AF" w14:textId="77777777" w:rsidR="009C44A6" w:rsidRPr="00573788" w:rsidRDefault="009C44A6" w:rsidP="009C44A6">
      <w:pPr>
        <w:pStyle w:val="Prrafodelista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573788">
        <w:rPr>
          <w:rFonts w:cstheme="minorHAnsi"/>
          <w:lang w:val="es-ES"/>
        </w:rPr>
        <w:t>Una variedad geográfica meridional.</w:t>
      </w:r>
    </w:p>
    <w:p w14:paraId="7DE5124D" w14:textId="77777777" w:rsidR="009C44A6" w:rsidRPr="009C44A6" w:rsidRDefault="009C44A6" w:rsidP="009C44A6">
      <w:pPr>
        <w:pStyle w:val="Prrafodelista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Un dialecto histórico.</w:t>
      </w:r>
    </w:p>
    <w:p w14:paraId="57FC1458" w14:textId="77777777" w:rsidR="009C44A6" w:rsidRPr="009C44A6" w:rsidRDefault="009C44A6" w:rsidP="009C44A6">
      <w:pPr>
        <w:pStyle w:val="Prrafodelista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Una variedad social o cultural.</w:t>
      </w:r>
    </w:p>
    <w:p w14:paraId="279754D0" w14:textId="77777777" w:rsidR="009C44A6" w:rsidRPr="009C44A6" w:rsidRDefault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br w:type="page"/>
      </w:r>
    </w:p>
    <w:p w14:paraId="7A6E4B76" w14:textId="77777777" w:rsidR="009C44A6" w:rsidRPr="009C44A6" w:rsidRDefault="009C44A6" w:rsidP="009C44A6">
      <w:pPr>
        <w:rPr>
          <w:rFonts w:cstheme="minorHAnsi"/>
          <w:b/>
          <w:lang w:val="es-ES"/>
        </w:rPr>
      </w:pPr>
    </w:p>
    <w:p w14:paraId="7CA54BDB" w14:textId="739D73BF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>7. ¿A qué periodo histórico y literario corresponderían estas características: teocentrismo, feudalismo y sociedad estamental?</w:t>
      </w:r>
    </w:p>
    <w:p w14:paraId="6C5C133B" w14:textId="073AD286" w:rsidR="009C44A6" w:rsidRPr="00573788" w:rsidRDefault="009C44A6" w:rsidP="009C44A6">
      <w:pPr>
        <w:pStyle w:val="Prrafodelista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573788">
        <w:rPr>
          <w:rFonts w:cstheme="minorHAnsi"/>
          <w:lang w:val="es-ES"/>
        </w:rPr>
        <w:t>Edad Media.</w:t>
      </w:r>
    </w:p>
    <w:p w14:paraId="235AB63F" w14:textId="77777777" w:rsidR="009C44A6" w:rsidRPr="009C44A6" w:rsidRDefault="009C44A6" w:rsidP="009C44A6">
      <w:pPr>
        <w:pStyle w:val="Prrafodelista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Renacimiento.</w:t>
      </w:r>
    </w:p>
    <w:p w14:paraId="6A0E5372" w14:textId="77777777" w:rsidR="009C44A6" w:rsidRPr="009C44A6" w:rsidRDefault="009C44A6" w:rsidP="009C44A6">
      <w:pPr>
        <w:pStyle w:val="Prrafodelista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Novecentismo.</w:t>
      </w:r>
    </w:p>
    <w:p w14:paraId="42A41DF9" w14:textId="77777777" w:rsidR="009C44A6" w:rsidRPr="009C44A6" w:rsidRDefault="009C44A6" w:rsidP="009C44A6">
      <w:pPr>
        <w:pStyle w:val="Prrafodelista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Barroco.</w:t>
      </w:r>
    </w:p>
    <w:p w14:paraId="2D1E9FF7" w14:textId="77777777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>8. ¿Con qué época literaria relacionarías a Miguel de Cervantes?</w:t>
      </w:r>
    </w:p>
    <w:p w14:paraId="0AEB9DA7" w14:textId="47620F51" w:rsidR="009C44A6" w:rsidRPr="009C44A6" w:rsidRDefault="009C44A6" w:rsidP="009C44A6">
      <w:pPr>
        <w:pStyle w:val="Prrafodelist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Edad Media</w:t>
      </w:r>
      <w:r w:rsidR="00186EEE">
        <w:rPr>
          <w:rFonts w:cstheme="minorHAnsi"/>
          <w:lang w:val="es-ES"/>
        </w:rPr>
        <w:t>.</w:t>
      </w:r>
    </w:p>
    <w:p w14:paraId="0C0BB7C2" w14:textId="77777777" w:rsidR="009C44A6" w:rsidRPr="00573788" w:rsidRDefault="009C44A6" w:rsidP="009C44A6">
      <w:pPr>
        <w:pStyle w:val="Prrafodelist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573788">
        <w:rPr>
          <w:rFonts w:cstheme="minorHAnsi"/>
          <w:lang w:val="es-ES"/>
        </w:rPr>
        <w:t>Barroco.</w:t>
      </w:r>
    </w:p>
    <w:p w14:paraId="389547C6" w14:textId="77777777" w:rsidR="009C44A6" w:rsidRPr="009C44A6" w:rsidRDefault="009C44A6" w:rsidP="009C44A6">
      <w:pPr>
        <w:pStyle w:val="Prrafodelist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Neoclasicismo.</w:t>
      </w:r>
    </w:p>
    <w:p w14:paraId="51EF368B" w14:textId="77777777" w:rsidR="009C44A6" w:rsidRPr="009C44A6" w:rsidRDefault="009C44A6" w:rsidP="009C44A6">
      <w:pPr>
        <w:pStyle w:val="Prrafodelist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Naturalismo.</w:t>
      </w:r>
    </w:p>
    <w:p w14:paraId="610C5480" w14:textId="77777777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>9. ¿Cuáles son las características más sobresalientes del Romanticismo?</w:t>
      </w:r>
    </w:p>
    <w:p w14:paraId="3112A2D2" w14:textId="77777777" w:rsidR="009C44A6" w:rsidRPr="00573788" w:rsidRDefault="009C44A6" w:rsidP="009C44A6">
      <w:pPr>
        <w:pStyle w:val="Prrafodelista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573788">
        <w:rPr>
          <w:rFonts w:cstheme="minorHAnsi"/>
          <w:lang w:val="es-ES"/>
        </w:rPr>
        <w:t>Subjetividad, libertad personal y creativa frente a la imposición de reglas, exaltación de los sentimientos frente a la razón.</w:t>
      </w:r>
    </w:p>
    <w:p w14:paraId="32FD107B" w14:textId="77777777" w:rsidR="009C44A6" w:rsidRPr="009C44A6" w:rsidRDefault="009C44A6" w:rsidP="009C44A6">
      <w:pPr>
        <w:pStyle w:val="Prrafodelista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La razón, finalidad didáctica, carácter moral.</w:t>
      </w:r>
    </w:p>
    <w:p w14:paraId="316E0F62" w14:textId="77777777" w:rsidR="009C44A6" w:rsidRPr="009C44A6" w:rsidRDefault="009C44A6" w:rsidP="009C44A6">
      <w:pPr>
        <w:pStyle w:val="Prrafodelista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Temas sociales desde un punto de vista objetivo (sin dar ninguna muestra de opinión personal).</w:t>
      </w:r>
    </w:p>
    <w:p w14:paraId="6650EE21" w14:textId="77777777" w:rsidR="009C44A6" w:rsidRPr="009C44A6" w:rsidRDefault="009C44A6" w:rsidP="009C44A6">
      <w:pPr>
        <w:pStyle w:val="Prrafodelista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Se exaltan los instintos, las pasiones y lo primitivo; hay un equilibrio entre lo culto y lo popular.</w:t>
      </w:r>
    </w:p>
    <w:p w14:paraId="49CC456C" w14:textId="77777777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>10. ¿Cuáles de los siguientes autores son novelistas de posguerra (posteriores a 1939)?</w:t>
      </w:r>
    </w:p>
    <w:p w14:paraId="3C902D7B" w14:textId="77777777" w:rsidR="009C44A6" w:rsidRPr="009C44A6" w:rsidRDefault="009C44A6" w:rsidP="009C44A6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José de Espronceda, Gustavo Adolfo Bécquer, Rosalía de Castro.</w:t>
      </w:r>
    </w:p>
    <w:p w14:paraId="022D9B15" w14:textId="77777777" w:rsidR="009C44A6" w:rsidRPr="009C44A6" w:rsidRDefault="009C44A6" w:rsidP="009C44A6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Benito Pérez Galdós, Rubén Darío, Ramón María de Valle-Inclán, Antonio Machado.</w:t>
      </w:r>
    </w:p>
    <w:p w14:paraId="2AA32E7A" w14:textId="77777777" w:rsidR="009C44A6" w:rsidRPr="009C44A6" w:rsidRDefault="009C44A6" w:rsidP="009C44A6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Juan Ramón Jiménez, Jorge Guillén, Federico García Lorca, Rafael Alberti.</w:t>
      </w:r>
    </w:p>
    <w:p w14:paraId="513ABA7D" w14:textId="77777777" w:rsidR="009C44A6" w:rsidRPr="00573788" w:rsidRDefault="009C44A6" w:rsidP="009C44A6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573788">
        <w:rPr>
          <w:rFonts w:cstheme="minorHAnsi"/>
          <w:lang w:val="es-ES"/>
        </w:rPr>
        <w:t>Carmen Laforet, Camilo José Cela, Miguel Delibes, Luis Martín Santos.</w:t>
      </w:r>
    </w:p>
    <w:p w14:paraId="74D5A342" w14:textId="141B5EE4" w:rsidR="00BD3AE3" w:rsidRDefault="00BD3AE3">
      <w:pPr>
        <w:pStyle w:val="Ttulo"/>
        <w:rPr>
          <w:sz w:val="17"/>
        </w:rPr>
      </w:pPr>
    </w:p>
    <w:p w14:paraId="79141F20" w14:textId="13FB07B6" w:rsidR="00990689" w:rsidRPr="00990689" w:rsidRDefault="00990689" w:rsidP="00990689"/>
    <w:p w14:paraId="206398FA" w14:textId="27F069B7" w:rsidR="00990689" w:rsidRPr="00990689" w:rsidRDefault="00990689" w:rsidP="00990689"/>
    <w:p w14:paraId="4D14627A" w14:textId="2212C9B9" w:rsidR="00990689" w:rsidRPr="00990689" w:rsidRDefault="00990689" w:rsidP="00990689"/>
    <w:p w14:paraId="45D18B29" w14:textId="12D46C47" w:rsidR="00990689" w:rsidRPr="00990689" w:rsidRDefault="00990689" w:rsidP="00990689"/>
    <w:p w14:paraId="7A4AA519" w14:textId="1CACB0F6" w:rsidR="00990689" w:rsidRPr="00990689" w:rsidRDefault="00990689" w:rsidP="00990689"/>
    <w:p w14:paraId="280D9107" w14:textId="2B819435" w:rsidR="00990689" w:rsidRPr="00990689" w:rsidRDefault="00990689" w:rsidP="00990689"/>
    <w:p w14:paraId="251F86DA" w14:textId="45852B9E" w:rsidR="00990689" w:rsidRPr="00990689" w:rsidRDefault="00990689" w:rsidP="00990689"/>
    <w:p w14:paraId="20E71EBF" w14:textId="5D9350C3" w:rsidR="00990689" w:rsidRPr="00990689" w:rsidRDefault="00990689" w:rsidP="00990689"/>
    <w:p w14:paraId="778E3EB3" w14:textId="27084E84" w:rsidR="00990689" w:rsidRPr="00990689" w:rsidRDefault="00990689" w:rsidP="00990689"/>
    <w:p w14:paraId="04B8F09A" w14:textId="45F304D5" w:rsidR="00990689" w:rsidRPr="00990689" w:rsidRDefault="00990689" w:rsidP="00990689"/>
    <w:p w14:paraId="170D44C2" w14:textId="73139719" w:rsidR="00990689" w:rsidRDefault="00990689" w:rsidP="00990689">
      <w:pPr>
        <w:rPr>
          <w:rFonts w:ascii="Times New Roman" w:eastAsia="Times New Roman" w:hAnsi="Times New Roman" w:cs="Times New Roman"/>
          <w:sz w:val="17"/>
        </w:rPr>
      </w:pPr>
    </w:p>
    <w:p w14:paraId="51988501" w14:textId="77777777" w:rsidR="00990689" w:rsidRPr="00990689" w:rsidRDefault="00990689" w:rsidP="00990689">
      <w:pPr>
        <w:jc w:val="right"/>
      </w:pPr>
    </w:p>
    <w:sectPr w:rsidR="00990689" w:rsidRPr="00990689">
      <w:headerReference w:type="default" r:id="rId7"/>
      <w:footerReference w:type="default" r:id="rId8"/>
      <w:type w:val="continuous"/>
      <w:pgSz w:w="12480" w:h="16160"/>
      <w:pgMar w:top="0" w:right="1760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7EBE" w14:textId="77777777" w:rsidR="00AD5F1A" w:rsidRDefault="00AD5F1A" w:rsidP="00BD3AE3">
      <w:r>
        <w:separator/>
      </w:r>
    </w:p>
  </w:endnote>
  <w:endnote w:type="continuationSeparator" w:id="0">
    <w:p w14:paraId="211A234E" w14:textId="77777777" w:rsidR="00AD5F1A" w:rsidRDefault="00AD5F1A" w:rsidP="00BD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D4C8" w14:textId="6F15CFF0" w:rsidR="00E70478" w:rsidRDefault="00E70478" w:rsidP="00E70478">
    <w:pPr>
      <w:pStyle w:val="Piedepgina"/>
      <w:rPr>
        <w:i/>
        <w:sz w:val="18"/>
      </w:rPr>
    </w:pPr>
    <w:bookmarkStart w:id="2" w:name="_Hlk105591645"/>
    <w:bookmarkStart w:id="3" w:name="_Hlk105591646"/>
    <w:bookmarkStart w:id="4" w:name="_Hlk105591651"/>
    <w:bookmarkStart w:id="5" w:name="_Hlk105591652"/>
    <w:r w:rsidRPr="0012162B">
      <w:rPr>
        <w:noProof/>
      </w:rPr>
      <w:drawing>
        <wp:anchor distT="0" distB="0" distL="114300" distR="114300" simplePos="0" relativeHeight="251662336" behindDoc="1" locked="0" layoutInCell="1" allowOverlap="1" wp14:anchorId="46D799E1" wp14:editId="76EF6451">
          <wp:simplePos x="0" y="0"/>
          <wp:positionH relativeFrom="margin">
            <wp:align>right</wp:align>
          </wp:positionH>
          <wp:positionV relativeFrom="margin">
            <wp:posOffset>8609330</wp:posOffset>
          </wp:positionV>
          <wp:extent cx="615600" cy="4788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78FB44" w14:textId="54B2EC08" w:rsidR="00B61DB8" w:rsidRPr="00E70478" w:rsidRDefault="00E70478" w:rsidP="00E70478">
    <w:pPr>
      <w:pStyle w:val="Piedepgina"/>
    </w:pPr>
    <w:r>
      <w:rPr>
        <w:i/>
        <w:sz w:val="18"/>
      </w:rPr>
      <w:t xml:space="preserve">© Editorial Editex, S.A. - Material </w:t>
    </w:r>
    <w:proofErr w:type="spellStart"/>
    <w:r>
      <w:rPr>
        <w:i/>
        <w:sz w:val="18"/>
      </w:rPr>
      <w:t>fotocopiable</w:t>
    </w:r>
    <w:proofErr w:type="spellEnd"/>
    <w:r>
      <w:rPr>
        <w:i/>
        <w:sz w:val="18"/>
      </w:rPr>
      <w:t xml:space="preserve"> </w:t>
    </w:r>
    <w:proofErr w:type="spellStart"/>
    <w:r>
      <w:rPr>
        <w:i/>
        <w:sz w:val="18"/>
      </w:rPr>
      <w:t>autorizado</w:t>
    </w:r>
    <w:bookmarkEnd w:id="2"/>
    <w:bookmarkEnd w:id="3"/>
    <w:bookmarkEnd w:id="4"/>
    <w:bookmarkEnd w:id="5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9BA7" w14:textId="77777777" w:rsidR="00AD5F1A" w:rsidRDefault="00AD5F1A" w:rsidP="00BD3AE3">
      <w:r>
        <w:separator/>
      </w:r>
    </w:p>
  </w:footnote>
  <w:footnote w:type="continuationSeparator" w:id="0">
    <w:p w14:paraId="05ED8526" w14:textId="77777777" w:rsidR="00AD5F1A" w:rsidRDefault="00AD5F1A" w:rsidP="00BD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3CB7" w14:textId="017F67C6" w:rsidR="00BD3AE3" w:rsidRDefault="007C5EFE" w:rsidP="00BD3AE3">
    <w:pPr>
      <w:pStyle w:val="Ttulo"/>
      <w:rPr>
        <w:sz w:val="17"/>
      </w:rPr>
    </w:pPr>
    <w:bookmarkStart w:id="0" w:name="_Hlk105591761"/>
    <w:bookmarkStart w:id="1" w:name="_Hlk105591762"/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A00AA9" wp14:editId="1CB7966F">
              <wp:simplePos x="0" y="0"/>
              <wp:positionH relativeFrom="column">
                <wp:posOffset>5003698</wp:posOffset>
              </wp:positionH>
              <wp:positionV relativeFrom="paragraph">
                <wp:posOffset>-105461</wp:posOffset>
              </wp:positionV>
              <wp:extent cx="1028700" cy="2895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3A86D8" w14:textId="1B20B89E" w:rsidR="00BD3AE3" w:rsidRPr="00BD3AE3" w:rsidRDefault="00BD3AE3" w:rsidP="00586B3B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BD3AE3">
                            <w:rPr>
                              <w:sz w:val="24"/>
                              <w:szCs w:val="24"/>
                            </w:rPr>
                            <w:t>U</w:t>
                          </w:r>
                          <w:r w:rsidR="0034225C">
                            <w:rPr>
                              <w:sz w:val="24"/>
                              <w:szCs w:val="24"/>
                            </w:rPr>
                            <w:t>nidad</w:t>
                          </w:r>
                          <w:r w:rsidR="00586B3B">
                            <w:rPr>
                              <w:sz w:val="24"/>
                              <w:szCs w:val="24"/>
                            </w:rPr>
                            <w:t xml:space="preserve">   </w:t>
                          </w:r>
                          <w:r w:rsidR="007C5EFE" w:rsidRPr="007C5EFE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Pr="007C5EFE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A00AA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4pt;margin-top:-8.3pt;width:81pt;height:22.8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" filled="f" stroked="f" strokeweight=".5pt">
              <v:textbox>
                <w:txbxContent>
                  <w:p w14:paraId="343A86D8" w14:textId="1B20B89E" w:rsidR="00BD3AE3" w:rsidRPr="00BD3AE3" w:rsidRDefault="00BD3AE3" w:rsidP="00586B3B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BD3AE3">
                      <w:rPr>
                        <w:sz w:val="24"/>
                        <w:szCs w:val="24"/>
                      </w:rPr>
                      <w:t>U</w:t>
                    </w:r>
                    <w:r w:rsidR="0034225C">
                      <w:rPr>
                        <w:sz w:val="24"/>
                        <w:szCs w:val="24"/>
                      </w:rPr>
                      <w:t>nidad</w:t>
                    </w:r>
                    <w:r w:rsidR="00586B3B">
                      <w:rPr>
                        <w:sz w:val="24"/>
                        <w:szCs w:val="24"/>
                      </w:rPr>
                      <w:t xml:space="preserve">   </w:t>
                    </w:r>
                    <w:r w:rsidR="007C5EFE" w:rsidRPr="007C5EFE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Pr="007C5EFE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3590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D303F7" wp14:editId="2831EA06">
              <wp:simplePos x="0" y="0"/>
              <wp:positionH relativeFrom="column">
                <wp:posOffset>-439420</wp:posOffset>
              </wp:positionH>
              <wp:positionV relativeFrom="paragraph">
                <wp:posOffset>-114300</wp:posOffset>
              </wp:positionV>
              <wp:extent cx="5067300" cy="297180"/>
              <wp:effectExtent l="0" t="0" r="0" b="762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C3FD40" w14:textId="1617124C" w:rsidR="00BD3AE3" w:rsidRPr="00BD3AE3" w:rsidRDefault="007C5EFE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EVALÚO MIS CONOCIMIENTOS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DD303F7" id="Cuadro de texto 4" o:spid="_x0000_s1027" type="#_x0000_t202" style="position:absolute;margin-left:-34.6pt;margin-top:-9pt;width:399pt;height:2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fS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" filled="f" stroked="f" strokeweight=".5pt">
              <v:textbox>
                <w:txbxContent>
                  <w:p w14:paraId="67C3FD40" w14:textId="1617124C" w:rsidR="00BD3AE3" w:rsidRPr="00BD3AE3" w:rsidRDefault="007C5EFE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EVALÚO MIS CONOCIMIENTOS</w:t>
                    </w:r>
                  </w:p>
                </w:txbxContent>
              </v:textbox>
            </v:shape>
          </w:pict>
        </mc:Fallback>
      </mc:AlternateContent>
    </w:r>
    <w:r w:rsidR="00030B20">
      <w:rPr>
        <w:noProof/>
      </w:rPr>
      <mc:AlternateContent>
        <mc:Choice Requires="wpg">
          <w:drawing>
            <wp:anchor distT="0" distB="0" distL="114300" distR="114300" simplePos="0" relativeHeight="251651072" behindDoc="1" locked="0" layoutInCell="1" allowOverlap="1" wp14:anchorId="566C8947" wp14:editId="503CFA6E">
              <wp:simplePos x="0" y="0"/>
              <wp:positionH relativeFrom="page">
                <wp:posOffset>-7620</wp:posOffset>
              </wp:positionH>
              <wp:positionV relativeFrom="page">
                <wp:posOffset>-7620</wp:posOffset>
              </wp:positionV>
              <wp:extent cx="7206615" cy="678180"/>
              <wp:effectExtent l="0" t="0" r="13335" b="762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6615" cy="678180"/>
                        <a:chOff x="-10" y="-10"/>
                        <a:chExt cx="11349" cy="691"/>
                      </a:xfrm>
                    </wpg:grpSpPr>
                    <wps:wsp>
                      <wps:cNvPr id="2" name="docshape2"/>
                      <wps:cNvSpPr>
                        <a:spLocks/>
                      </wps:cNvSpPr>
                      <wps:spPr bwMode="auto">
                        <a:xfrm>
                          <a:off x="10885" y="0"/>
                          <a:ext cx="444" cy="671"/>
                        </a:xfrm>
                        <a:custGeom>
                          <a:avLst/>
                          <a:gdLst>
                            <a:gd name="T0" fmla="+- 0 11329 10885"/>
                            <a:gd name="T1" fmla="*/ T0 w 444"/>
                            <a:gd name="T2" fmla="*/ 0 h 671"/>
                            <a:gd name="T3" fmla="+- 0 10885 10885"/>
                            <a:gd name="T4" fmla="*/ T3 w 444"/>
                            <a:gd name="T5" fmla="*/ 0 h 671"/>
                            <a:gd name="T6" fmla="+- 0 10885 10885"/>
                            <a:gd name="T7" fmla="*/ T6 w 444"/>
                            <a:gd name="T8" fmla="*/ 670 h 671"/>
                            <a:gd name="T9" fmla="+- 0 11159 10885"/>
                            <a:gd name="T10" fmla="*/ T9 w 444"/>
                            <a:gd name="T11" fmla="*/ 670 h 671"/>
                            <a:gd name="T12" fmla="+- 0 11225 10885"/>
                            <a:gd name="T13" fmla="*/ T12 w 444"/>
                            <a:gd name="T14" fmla="*/ 657 h 671"/>
                            <a:gd name="T15" fmla="+- 0 11279 10885"/>
                            <a:gd name="T16" fmla="*/ T15 w 444"/>
                            <a:gd name="T17" fmla="*/ 621 h 671"/>
                            <a:gd name="T18" fmla="+- 0 11315 10885"/>
                            <a:gd name="T19" fmla="*/ T18 w 444"/>
                            <a:gd name="T20" fmla="*/ 566 h 671"/>
                            <a:gd name="T21" fmla="+- 0 11329 10885"/>
                            <a:gd name="T22" fmla="*/ T21 w 444"/>
                            <a:gd name="T23" fmla="*/ 500 h 671"/>
                            <a:gd name="T24" fmla="+- 0 11329 10885"/>
                            <a:gd name="T25" fmla="*/ T24 w 444"/>
                            <a:gd name="T26" fmla="*/ 0 h 67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444" h="671">
                              <a:moveTo>
                                <a:pt x="444" y="0"/>
                              </a:moveTo>
                              <a:lnTo>
                                <a:pt x="0" y="0"/>
                              </a:lnTo>
                              <a:lnTo>
                                <a:pt x="0" y="670"/>
                              </a:lnTo>
                              <a:lnTo>
                                <a:pt x="274" y="670"/>
                              </a:lnTo>
                              <a:lnTo>
                                <a:pt x="340" y="657"/>
                              </a:lnTo>
                              <a:lnTo>
                                <a:pt x="394" y="621"/>
                              </a:lnTo>
                              <a:lnTo>
                                <a:pt x="430" y="566"/>
                              </a:lnTo>
                              <a:lnTo>
                                <a:pt x="444" y="500"/>
                              </a:lnTo>
                              <a:lnTo>
                                <a:pt x="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0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docshape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9" cy="671"/>
                        </a:xfrm>
                        <a:custGeom>
                          <a:avLst/>
                          <a:gdLst>
                            <a:gd name="T0" fmla="*/ 0 w 11329"/>
                            <a:gd name="T1" fmla="*/ 670 h 671"/>
                            <a:gd name="T2" fmla="*/ 11158 w 11329"/>
                            <a:gd name="T3" fmla="*/ 670 h 671"/>
                            <a:gd name="T4" fmla="*/ 11225 w 11329"/>
                            <a:gd name="T5" fmla="*/ 657 h 671"/>
                            <a:gd name="T6" fmla="*/ 11279 w 11329"/>
                            <a:gd name="T7" fmla="*/ 621 h 671"/>
                            <a:gd name="T8" fmla="*/ 11315 w 11329"/>
                            <a:gd name="T9" fmla="*/ 566 h 671"/>
                            <a:gd name="T10" fmla="*/ 11329 w 11329"/>
                            <a:gd name="T11" fmla="*/ 500 h 671"/>
                            <a:gd name="T12" fmla="*/ 11329 w 11329"/>
                            <a:gd name="T13" fmla="*/ 0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329" h="671">
                              <a:moveTo>
                                <a:pt x="0" y="670"/>
                              </a:moveTo>
                              <a:lnTo>
                                <a:pt x="11158" y="670"/>
                              </a:lnTo>
                              <a:lnTo>
                                <a:pt x="11225" y="657"/>
                              </a:lnTo>
                              <a:lnTo>
                                <a:pt x="11279" y="621"/>
                              </a:lnTo>
                              <a:lnTo>
                                <a:pt x="11315" y="566"/>
                              </a:lnTo>
                              <a:lnTo>
                                <a:pt x="11329" y="500"/>
                              </a:lnTo>
                              <a:lnTo>
                                <a:pt x="1132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08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18CB4D" id="Grupo 1" o:spid="_x0000_s1026" style="position:absolute;margin-left:-.6pt;margin-top:-.6pt;width:567.45pt;height:53.4pt;z-index:-251665408;mso-position-horizontal-relative:page;mso-position-vertical-relative:page" coordorigin="-10,-10" coordsize="11349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">
              <v:shape id="docshape2" o:spid="_x0000_s1027" style="position:absolute;left:10885;width:444;height:671;visibility:visible;mso-wrap-style:square;v-text-anchor:top" coordsize="444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" path="m444,l,,,670r274,l340,657r54,-36l430,566r14,-66l444,xe" fillcolor="#bf0811" stroked="f">
                <v:path arrowok="t" o:connecttype="custom" o:connectlocs="444,0;0,0;0,670;274,670;340,657;394,621;430,566;444,500;444,0" o:connectangles="0,0,0,0,0,0,0,0,0"/>
              </v:shape>
              <v:shape id="docshape3" o:spid="_x0000_s1028" style="position:absolute;width:11329;height:671;visibility:visible;mso-wrap-style:square;v-text-anchor:top" coordsize="11329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" path="m,670r11158,l11225,657r54,-36l11315,566r14,-66l11329,e" filled="f" strokecolor="#bf0811" strokeweight="1pt">
                <v:path arrowok="t" o:connecttype="custom" o:connectlocs="0,670;11158,670;11225,657;11279,621;11315,566;11329,500;11329,0" o:connectangles="0,0,0,0,0,0,0"/>
              </v:shape>
              <w10:wrap anchorx="page" anchory="page"/>
            </v:group>
          </w:pict>
        </mc:Fallback>
      </mc:AlternateContent>
    </w:r>
  </w:p>
  <w:p w14:paraId="1D9E94AE" w14:textId="029ECDF9" w:rsidR="00BD3AE3" w:rsidRDefault="00BD3AE3">
    <w:pPr>
      <w:pStyle w:val="Encabezado"/>
    </w:pP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05D"/>
    <w:multiLevelType w:val="hybridMultilevel"/>
    <w:tmpl w:val="707826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0F25"/>
    <w:multiLevelType w:val="hybridMultilevel"/>
    <w:tmpl w:val="95927B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0D33"/>
    <w:multiLevelType w:val="hybridMultilevel"/>
    <w:tmpl w:val="61CC30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49B8"/>
    <w:multiLevelType w:val="hybridMultilevel"/>
    <w:tmpl w:val="866ECF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39DF"/>
    <w:multiLevelType w:val="hybridMultilevel"/>
    <w:tmpl w:val="03A8BD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70B5"/>
    <w:multiLevelType w:val="hybridMultilevel"/>
    <w:tmpl w:val="AC4C92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A64BC"/>
    <w:multiLevelType w:val="hybridMultilevel"/>
    <w:tmpl w:val="55089D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A21E9"/>
    <w:multiLevelType w:val="hybridMultilevel"/>
    <w:tmpl w:val="8E3CFF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83019"/>
    <w:multiLevelType w:val="hybridMultilevel"/>
    <w:tmpl w:val="C0C6DE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552B5"/>
    <w:multiLevelType w:val="hybridMultilevel"/>
    <w:tmpl w:val="891458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16220">
    <w:abstractNumId w:val="9"/>
  </w:num>
  <w:num w:numId="2" w16cid:durableId="526599085">
    <w:abstractNumId w:val="1"/>
  </w:num>
  <w:num w:numId="3" w16cid:durableId="287592968">
    <w:abstractNumId w:val="8"/>
  </w:num>
  <w:num w:numId="4" w16cid:durableId="1335499720">
    <w:abstractNumId w:val="7"/>
  </w:num>
  <w:num w:numId="5" w16cid:durableId="287051125">
    <w:abstractNumId w:val="5"/>
  </w:num>
  <w:num w:numId="6" w16cid:durableId="1809591153">
    <w:abstractNumId w:val="0"/>
  </w:num>
  <w:num w:numId="7" w16cid:durableId="1383018266">
    <w:abstractNumId w:val="2"/>
  </w:num>
  <w:num w:numId="8" w16cid:durableId="1015037107">
    <w:abstractNumId w:val="4"/>
  </w:num>
  <w:num w:numId="9" w16cid:durableId="1507600027">
    <w:abstractNumId w:val="3"/>
  </w:num>
  <w:num w:numId="10" w16cid:durableId="977419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D0"/>
    <w:rsid w:val="00030B20"/>
    <w:rsid w:val="000A1728"/>
    <w:rsid w:val="001378AB"/>
    <w:rsid w:val="00186EEE"/>
    <w:rsid w:val="002327BB"/>
    <w:rsid w:val="0034225C"/>
    <w:rsid w:val="00573788"/>
    <w:rsid w:val="00586B3B"/>
    <w:rsid w:val="005C326E"/>
    <w:rsid w:val="007C5EFE"/>
    <w:rsid w:val="007E32B6"/>
    <w:rsid w:val="008553CF"/>
    <w:rsid w:val="00990689"/>
    <w:rsid w:val="009C44A6"/>
    <w:rsid w:val="00AD5F1A"/>
    <w:rsid w:val="00B07560"/>
    <w:rsid w:val="00B56BDB"/>
    <w:rsid w:val="00B61905"/>
    <w:rsid w:val="00B61DB8"/>
    <w:rsid w:val="00BA5AF8"/>
    <w:rsid w:val="00BC3263"/>
    <w:rsid w:val="00BD3AE3"/>
    <w:rsid w:val="00C544D8"/>
    <w:rsid w:val="00CA677D"/>
    <w:rsid w:val="00CF15FC"/>
    <w:rsid w:val="00CF4BD0"/>
    <w:rsid w:val="00E35905"/>
    <w:rsid w:val="00E70478"/>
    <w:rsid w:val="00F1536E"/>
    <w:rsid w:val="00F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F27B"/>
  <w15:docId w15:val="{E24D7575-15EC-4EDF-8125-1A46975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3A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3AE3"/>
  </w:style>
  <w:style w:type="paragraph" w:styleId="Piedepgina">
    <w:name w:val="footer"/>
    <w:basedOn w:val="Normal"/>
    <w:link w:val="PiedepginaCar"/>
    <w:uiPriority w:val="99"/>
    <w:unhideWhenUsed/>
    <w:rsid w:val="00BD3A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Fernández</dc:creator>
  <cp:lastModifiedBy>Elena Sanjuán Suria</cp:lastModifiedBy>
  <cp:revision>3</cp:revision>
  <dcterms:created xsi:type="dcterms:W3CDTF">2023-06-19T07:01:00Z</dcterms:created>
  <dcterms:modified xsi:type="dcterms:W3CDTF">2023-06-19T07:02:00Z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2022-05-17T00:00:00Z</vt:filetime>
  </property>
</Properties>
</file>